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CEC1B0" w14:textId="7A3F827F" w:rsidR="00F11FF2" w:rsidRPr="00F11FF2" w:rsidRDefault="00F11FF2" w:rsidP="00F11FF2">
      <w:pPr>
        <w:jc w:val="right"/>
        <w:rPr>
          <w:lang w:val="et-EE"/>
        </w:rPr>
      </w:pPr>
      <w:r w:rsidRPr="00F11FF2">
        <w:rPr>
          <w:lang w:val="et-EE"/>
        </w:rPr>
        <w:t xml:space="preserve">Ühinenud Rahvaste Organisatsiooni mereõiguse </w:t>
      </w:r>
      <w:r>
        <w:rPr>
          <w:lang w:val="et-EE"/>
        </w:rPr>
        <w:br/>
      </w:r>
      <w:r w:rsidRPr="00F11FF2">
        <w:rPr>
          <w:lang w:val="et-EE"/>
        </w:rPr>
        <w:t xml:space="preserve">konventsiooni alusel sõlmitava, väljaspool riiklikku </w:t>
      </w:r>
      <w:r>
        <w:rPr>
          <w:lang w:val="et-EE"/>
        </w:rPr>
        <w:br/>
      </w:r>
      <w:r w:rsidRPr="00F11FF2">
        <w:rPr>
          <w:lang w:val="et-EE"/>
        </w:rPr>
        <w:t xml:space="preserve">jurisdiktsiooni olevate alade mere elurikkuse kaitse ja kestliku </w:t>
      </w:r>
      <w:r>
        <w:rPr>
          <w:lang w:val="et-EE"/>
        </w:rPr>
        <w:br/>
      </w:r>
      <w:r w:rsidRPr="00F11FF2">
        <w:rPr>
          <w:lang w:val="et-EE"/>
        </w:rPr>
        <w:t>kasutamise kokkuleppe ratifitseerimise seaduse eelnõu </w:t>
      </w:r>
    </w:p>
    <w:p w14:paraId="28E93E20" w14:textId="13455B0C" w:rsidR="00F11FF2" w:rsidRPr="00F11FF2" w:rsidRDefault="00F11FF2" w:rsidP="00F11FF2">
      <w:pPr>
        <w:jc w:val="right"/>
        <w:rPr>
          <w:lang w:val="et-EE"/>
        </w:rPr>
      </w:pPr>
      <w:r w:rsidRPr="00F11FF2">
        <w:rPr>
          <w:lang w:val="et-EE"/>
        </w:rPr>
        <w:t>seletuskirja juurde </w:t>
      </w:r>
    </w:p>
    <w:p w14:paraId="17012C84" w14:textId="4C973119" w:rsidR="00F11FF2" w:rsidRPr="00F11FF2" w:rsidRDefault="00F11FF2" w:rsidP="00F11FF2">
      <w:pPr>
        <w:jc w:val="right"/>
        <w:rPr>
          <w:lang w:val="et-EE"/>
        </w:rPr>
      </w:pPr>
      <w:r w:rsidRPr="00F11FF2">
        <w:rPr>
          <w:lang w:val="et-EE"/>
        </w:rPr>
        <w:t xml:space="preserve">Lisa </w:t>
      </w:r>
      <w:r>
        <w:rPr>
          <w:lang w:val="et-EE"/>
        </w:rPr>
        <w:t>1</w:t>
      </w:r>
    </w:p>
    <w:p w14:paraId="04D1F501" w14:textId="77777777" w:rsidR="007D1311" w:rsidRPr="00EF0AF5" w:rsidRDefault="007D1311" w:rsidP="007D1311">
      <w:pPr>
        <w:jc w:val="right"/>
      </w:pPr>
      <w:r w:rsidRPr="00EF0AF5">
        <w:t>KAVAND</w:t>
      </w:r>
    </w:p>
    <w:p w14:paraId="4F8DFAC4" w14:textId="05B0CC62" w:rsidR="00A413DF" w:rsidRPr="00851AD1" w:rsidRDefault="00A413DF" w:rsidP="007D1311">
      <w:pPr>
        <w:pStyle w:val="Default"/>
        <w:jc w:val="right"/>
        <w:rPr>
          <w:noProof/>
        </w:rPr>
      </w:pPr>
    </w:p>
    <w:p w14:paraId="14DA14F0" w14:textId="77777777" w:rsidR="00A413DF" w:rsidRPr="00851AD1" w:rsidRDefault="00A413DF" w:rsidP="7AD2029C">
      <w:pPr>
        <w:pStyle w:val="Default"/>
        <w:rPr>
          <w:noProof/>
        </w:rPr>
      </w:pPr>
    </w:p>
    <w:p w14:paraId="335E01C4" w14:textId="77777777" w:rsidR="007D1311" w:rsidRDefault="007D1311" w:rsidP="7AD2029C">
      <w:pPr>
        <w:pStyle w:val="Phitekst"/>
        <w:spacing w:after="0" w:line="240" w:lineRule="auto"/>
        <w:jc w:val="right"/>
        <w:rPr>
          <w:noProof/>
          <w:lang w:bidi="ar-SA"/>
        </w:rPr>
      </w:pPr>
    </w:p>
    <w:p w14:paraId="7FB1F113" w14:textId="77777777" w:rsidR="00364EF3" w:rsidRPr="00851AD1" w:rsidRDefault="00364EF3" w:rsidP="7AD2029C">
      <w:pPr>
        <w:pStyle w:val="Vaikimisi"/>
        <w:spacing w:line="240" w:lineRule="auto"/>
        <w:rPr>
          <w:noProof/>
          <w:lang w:val="et-EE"/>
        </w:rPr>
      </w:pPr>
    </w:p>
    <w:p w14:paraId="687A6594" w14:textId="72480F4C" w:rsidR="00364EF3" w:rsidRPr="00851AD1" w:rsidRDefault="00364EF3" w:rsidP="000F4306">
      <w:pPr>
        <w:pStyle w:val="Vaikimisi"/>
        <w:jc w:val="center"/>
        <w:rPr>
          <w:noProof/>
          <w:lang w:val="et-EE"/>
        </w:rPr>
      </w:pPr>
      <w:bookmarkStart w:id="0" w:name="_Hlk216269119"/>
      <w:r w:rsidRPr="7AD2029C">
        <w:rPr>
          <w:rFonts w:cs="TimesNewRomanPSMT"/>
          <w:b/>
          <w:bCs/>
          <w:noProof/>
          <w:sz w:val="32"/>
          <w:szCs w:val="32"/>
          <w:lang w:val="et-EE" w:bidi="ar-SA"/>
        </w:rPr>
        <w:t>L</w:t>
      </w:r>
      <w:r w:rsidR="00E70132" w:rsidRPr="7AD2029C">
        <w:rPr>
          <w:rFonts w:cs="TimesNewRomanPSMT"/>
          <w:b/>
          <w:bCs/>
          <w:noProof/>
          <w:sz w:val="32"/>
          <w:szCs w:val="32"/>
          <w:lang w:val="et-EE" w:bidi="ar-SA"/>
        </w:rPr>
        <w:t>ooduskaitseseaduse</w:t>
      </w:r>
      <w:r w:rsidR="00A11C2B">
        <w:rPr>
          <w:rFonts w:cs="TimesNewRomanPSMT"/>
          <w:b/>
          <w:bCs/>
          <w:noProof/>
          <w:sz w:val="32"/>
          <w:szCs w:val="32"/>
          <w:lang w:val="et-EE" w:bidi="ar-SA"/>
        </w:rPr>
        <w:t>, keskkonna</w:t>
      </w:r>
      <w:r w:rsidR="007D1311">
        <w:rPr>
          <w:rFonts w:cs="TimesNewRomanPSMT"/>
          <w:b/>
          <w:bCs/>
          <w:noProof/>
          <w:sz w:val="32"/>
          <w:szCs w:val="32"/>
          <w:lang w:val="et-EE" w:bidi="ar-SA"/>
        </w:rPr>
        <w:t xml:space="preserve">mõju hindamise ja keskkonnajuhtimissüsteemi seaduse </w:t>
      </w:r>
      <w:r w:rsidR="00811446">
        <w:rPr>
          <w:rFonts w:cs="TimesNewRomanPSMT"/>
          <w:b/>
          <w:bCs/>
          <w:noProof/>
          <w:sz w:val="32"/>
          <w:szCs w:val="32"/>
          <w:lang w:val="et-EE" w:bidi="ar-SA"/>
        </w:rPr>
        <w:t>ning</w:t>
      </w:r>
      <w:r w:rsidR="007D1311">
        <w:rPr>
          <w:rFonts w:cs="TimesNewRomanPSMT"/>
          <w:b/>
          <w:bCs/>
          <w:noProof/>
          <w:sz w:val="32"/>
          <w:szCs w:val="32"/>
          <w:lang w:val="et-EE" w:bidi="ar-SA"/>
        </w:rPr>
        <w:t xml:space="preserve"> veeseaduse </w:t>
      </w:r>
      <w:r w:rsidR="002D46B1" w:rsidRPr="002D46B1">
        <w:rPr>
          <w:rFonts w:cs="TimesNewRomanPSMT"/>
          <w:b/>
          <w:bCs/>
          <w:noProof/>
          <w:sz w:val="32"/>
          <w:szCs w:val="32"/>
          <w:lang w:val="et-EE"/>
        </w:rPr>
        <w:t>muutmise seaduse eelnõu</w:t>
      </w:r>
      <w:r w:rsidR="002D46B1">
        <w:rPr>
          <w:rFonts w:cs="TimesNewRomanPSMT"/>
          <w:b/>
          <w:bCs/>
          <w:noProof/>
          <w:sz w:val="32"/>
          <w:szCs w:val="32"/>
          <w:lang w:val="et-EE"/>
        </w:rPr>
        <w:t xml:space="preserve"> </w:t>
      </w:r>
      <w:r w:rsidR="00D945F3" w:rsidRPr="7AD2029C">
        <w:rPr>
          <w:b/>
          <w:bCs/>
          <w:noProof/>
          <w:sz w:val="32"/>
          <w:szCs w:val="32"/>
          <w:lang w:val="et-EE" w:bidi="ar-SA"/>
        </w:rPr>
        <w:t>(BBNJ ko</w:t>
      </w:r>
      <w:r w:rsidR="00670B58" w:rsidRPr="7AD2029C">
        <w:rPr>
          <w:b/>
          <w:bCs/>
          <w:noProof/>
          <w:sz w:val="32"/>
          <w:szCs w:val="32"/>
          <w:lang w:val="et-EE" w:bidi="ar-SA"/>
        </w:rPr>
        <w:t>kkuleppe</w:t>
      </w:r>
      <w:r w:rsidR="00D945F3" w:rsidRPr="7AD2029C">
        <w:rPr>
          <w:b/>
          <w:bCs/>
          <w:noProof/>
          <w:sz w:val="32"/>
          <w:szCs w:val="32"/>
          <w:lang w:val="et-EE" w:bidi="ar-SA"/>
        </w:rPr>
        <w:t xml:space="preserve"> rakendamine)</w:t>
      </w:r>
    </w:p>
    <w:bookmarkEnd w:id="0"/>
    <w:p w14:paraId="3A97CC63" w14:textId="77777777" w:rsidR="0026799A" w:rsidRPr="00851AD1" w:rsidRDefault="0026799A" w:rsidP="7AD2029C">
      <w:pPr>
        <w:pStyle w:val="Vaikimisi"/>
        <w:spacing w:after="0" w:line="240" w:lineRule="auto"/>
        <w:jc w:val="both"/>
        <w:rPr>
          <w:noProof/>
          <w:lang w:val="et-EE"/>
        </w:rPr>
      </w:pPr>
    </w:p>
    <w:p w14:paraId="79C97E69" w14:textId="019F42AB" w:rsidR="00D945F3" w:rsidRPr="00851AD1" w:rsidRDefault="00D945F3" w:rsidP="7AD2029C">
      <w:pPr>
        <w:pStyle w:val="Vaikimisi"/>
        <w:spacing w:after="0" w:line="240" w:lineRule="auto"/>
        <w:jc w:val="both"/>
        <w:rPr>
          <w:b/>
          <w:bCs/>
          <w:noProof/>
          <w:lang w:val="et-EE" w:bidi="ar-SA"/>
        </w:rPr>
      </w:pPr>
      <w:r w:rsidRPr="1ADBDF78">
        <w:rPr>
          <w:b/>
          <w:bCs/>
          <w:noProof/>
          <w:lang w:val="et-EE" w:bidi="ar-SA"/>
        </w:rPr>
        <w:t xml:space="preserve">§ 1. Looduskaitseseaduse </w:t>
      </w:r>
      <w:r w:rsidR="006A7AC1" w:rsidRPr="1ADBDF78">
        <w:rPr>
          <w:b/>
          <w:bCs/>
          <w:noProof/>
          <w:lang w:val="et-EE" w:bidi="ar-SA"/>
        </w:rPr>
        <w:t>muutmine</w:t>
      </w:r>
      <w:r w:rsidRPr="1ADBDF78">
        <w:rPr>
          <w:b/>
          <w:bCs/>
          <w:noProof/>
          <w:lang w:val="et-EE" w:bidi="ar-SA"/>
        </w:rPr>
        <w:t xml:space="preserve"> </w:t>
      </w:r>
    </w:p>
    <w:p w14:paraId="1A6D505D" w14:textId="77777777" w:rsidR="00D945F3" w:rsidRPr="00851AD1" w:rsidRDefault="00D945F3" w:rsidP="7AD2029C">
      <w:pPr>
        <w:pStyle w:val="Vaikimisi"/>
        <w:spacing w:after="0" w:line="240" w:lineRule="auto"/>
        <w:jc w:val="both"/>
        <w:rPr>
          <w:noProof/>
          <w:lang w:val="et-EE" w:bidi="ar-SA"/>
        </w:rPr>
      </w:pPr>
    </w:p>
    <w:p w14:paraId="03AAE5A2" w14:textId="77777777" w:rsidR="00DC33D5" w:rsidRDefault="00D7633A" w:rsidP="7AD2029C">
      <w:pPr>
        <w:pStyle w:val="Vaikimisi"/>
        <w:spacing w:after="0" w:line="240" w:lineRule="auto"/>
        <w:jc w:val="both"/>
        <w:rPr>
          <w:noProof/>
          <w:lang w:val="et-EE" w:bidi="ar-SA"/>
        </w:rPr>
      </w:pPr>
      <w:r w:rsidRPr="7AD2029C">
        <w:rPr>
          <w:noProof/>
          <w:lang w:val="et-EE" w:bidi="ar-SA"/>
        </w:rPr>
        <w:t>Looduskaitseseadus</w:t>
      </w:r>
      <w:r w:rsidR="00DC33D5" w:rsidRPr="7AD2029C">
        <w:rPr>
          <w:noProof/>
          <w:lang w:val="et-EE" w:bidi="ar-SA"/>
        </w:rPr>
        <w:t xml:space="preserve">es </w:t>
      </w:r>
      <w:r w:rsidR="006A7AC1" w:rsidRPr="7AD2029C">
        <w:rPr>
          <w:noProof/>
          <w:lang w:val="et-EE" w:bidi="ar-SA"/>
        </w:rPr>
        <w:t>t</w:t>
      </w:r>
      <w:r w:rsidR="00DC33D5" w:rsidRPr="7AD2029C">
        <w:rPr>
          <w:noProof/>
          <w:lang w:val="et-EE" w:bidi="ar-SA"/>
        </w:rPr>
        <w:t>ehakse järgmised muudatused:</w:t>
      </w:r>
    </w:p>
    <w:p w14:paraId="59454552" w14:textId="77777777" w:rsidR="00DC33D5" w:rsidRDefault="00DC33D5" w:rsidP="7AD2029C">
      <w:pPr>
        <w:pStyle w:val="Vaikimisi"/>
        <w:spacing w:after="0" w:line="240" w:lineRule="auto"/>
        <w:jc w:val="both"/>
        <w:rPr>
          <w:noProof/>
          <w:lang w:val="et-EE" w:bidi="ar-SA"/>
        </w:rPr>
      </w:pPr>
    </w:p>
    <w:p w14:paraId="2341E9B9" w14:textId="77777777" w:rsidR="00706617" w:rsidRPr="00635CAE" w:rsidRDefault="00706617" w:rsidP="00706617">
      <w:pPr>
        <w:pStyle w:val="Vaikimisi"/>
        <w:spacing w:after="0" w:line="240" w:lineRule="auto"/>
        <w:jc w:val="both"/>
        <w:rPr>
          <w:noProof/>
          <w:color w:val="000000"/>
          <w:lang w:val="et-EE"/>
        </w:rPr>
      </w:pPr>
      <w:r w:rsidRPr="00635CAE">
        <w:rPr>
          <w:b/>
          <w:bCs/>
          <w:noProof/>
          <w:lang w:val="et-EE"/>
        </w:rPr>
        <w:t xml:space="preserve">1) </w:t>
      </w:r>
      <w:r w:rsidRPr="00635CAE">
        <w:rPr>
          <w:noProof/>
          <w:lang w:val="et-EE" w:bidi="ar-SA"/>
        </w:rPr>
        <w:t xml:space="preserve">seadust </w:t>
      </w:r>
      <w:r w:rsidRPr="00635CAE">
        <w:rPr>
          <w:noProof/>
          <w:color w:val="000000" w:themeColor="text1"/>
          <w:lang w:val="et-EE"/>
        </w:rPr>
        <w:t>täiendatakse 9</w:t>
      </w:r>
      <w:r w:rsidRPr="00635CAE">
        <w:rPr>
          <w:noProof/>
          <w:color w:val="000000" w:themeColor="text1"/>
          <w:vertAlign w:val="superscript"/>
          <w:lang w:val="et-EE"/>
        </w:rPr>
        <w:t>2</w:t>
      </w:r>
      <w:r w:rsidRPr="00635CAE">
        <w:rPr>
          <w:noProof/>
          <w:color w:val="000000" w:themeColor="text1"/>
          <w:lang w:val="et-EE"/>
        </w:rPr>
        <w:t>.</w:t>
      </w:r>
      <w:r w:rsidRPr="00635CAE">
        <w:rPr>
          <w:noProof/>
          <w:color w:val="000000" w:themeColor="text1"/>
          <w:vertAlign w:val="superscript"/>
          <w:lang w:val="et-EE"/>
        </w:rPr>
        <w:t xml:space="preserve"> </w:t>
      </w:r>
      <w:r w:rsidRPr="00635CAE">
        <w:rPr>
          <w:noProof/>
          <w:color w:val="000000" w:themeColor="text1"/>
          <w:lang w:val="et-EE"/>
        </w:rPr>
        <w:t>peatükiga järgmises sõnastuses:</w:t>
      </w:r>
    </w:p>
    <w:p w14:paraId="32B01954" w14:textId="77777777" w:rsidR="00706617" w:rsidRPr="00635CAE" w:rsidRDefault="00706617" w:rsidP="00706617">
      <w:pPr>
        <w:pStyle w:val="Vaikimisi"/>
        <w:spacing w:after="0" w:line="240" w:lineRule="auto"/>
        <w:jc w:val="both"/>
        <w:rPr>
          <w:noProof/>
          <w:color w:val="000000"/>
          <w:lang w:val="et-EE"/>
        </w:rPr>
      </w:pPr>
    </w:p>
    <w:p w14:paraId="28C86B0E" w14:textId="77777777" w:rsidR="00706617" w:rsidRPr="00635CAE" w:rsidRDefault="00706617" w:rsidP="00706617">
      <w:pPr>
        <w:pStyle w:val="Taandegakehatekst"/>
        <w:autoSpaceDE/>
        <w:jc w:val="center"/>
        <w:rPr>
          <w:b/>
          <w:bCs/>
          <w:noProof/>
          <w:lang w:val="et-EE"/>
        </w:rPr>
      </w:pPr>
      <w:r w:rsidRPr="00635CAE">
        <w:rPr>
          <w:b/>
          <w:bCs/>
          <w:noProof/>
          <w:lang w:val="et-EE"/>
        </w:rPr>
        <w:t>„9</w:t>
      </w:r>
      <w:r w:rsidRPr="00635CAE">
        <w:rPr>
          <w:b/>
          <w:bCs/>
          <w:noProof/>
          <w:vertAlign w:val="superscript"/>
          <w:lang w:val="et-EE"/>
        </w:rPr>
        <w:t>2</w:t>
      </w:r>
      <w:r w:rsidRPr="00635CAE">
        <w:rPr>
          <w:b/>
          <w:bCs/>
          <w:noProof/>
          <w:lang w:val="et-EE"/>
        </w:rPr>
        <w:t>. peatükk</w:t>
      </w:r>
    </w:p>
    <w:p w14:paraId="2BBFD320" w14:textId="0738DC70" w:rsidR="00706617" w:rsidRPr="00635CAE" w:rsidRDefault="00706617" w:rsidP="00706617">
      <w:pPr>
        <w:pStyle w:val="CM3"/>
        <w:spacing w:before="60" w:after="60"/>
        <w:ind w:firstLine="360"/>
        <w:jc w:val="center"/>
        <w:rPr>
          <w:rFonts w:ascii="Times New Roman" w:eastAsia="Times New Roman" w:hAnsi="Times New Roman" w:cs="Times New Roman"/>
          <w:b/>
          <w:bCs/>
          <w:noProof/>
          <w:lang w:eastAsia="ar-SA"/>
        </w:rPr>
      </w:pPr>
      <w:r w:rsidRPr="00635CAE">
        <w:rPr>
          <w:rFonts w:ascii="Times New Roman" w:eastAsia="Times New Roman" w:hAnsi="Times New Roman" w:cs="Times New Roman"/>
          <w:b/>
          <w:bCs/>
          <w:noProof/>
          <w:lang w:eastAsia="ar-SA"/>
        </w:rPr>
        <w:t xml:space="preserve">ÜHINENUD RAHVASTE ORGANISATSIOONI </w:t>
      </w:r>
      <w:bookmarkStart w:id="1" w:name="_Hlk216101105"/>
      <w:r w:rsidRPr="00635CAE">
        <w:rPr>
          <w:rFonts w:ascii="Times New Roman" w:eastAsia="Times New Roman" w:hAnsi="Times New Roman" w:cs="Times New Roman"/>
          <w:b/>
          <w:bCs/>
          <w:noProof/>
          <w:lang w:eastAsia="ar-SA"/>
        </w:rPr>
        <w:t>MEREÕIGUSE KONVENTSIOONI ALUSEL SÕLMIT</w:t>
      </w:r>
      <w:r w:rsidR="007C6D35">
        <w:rPr>
          <w:rFonts w:ascii="Times New Roman" w:eastAsia="Times New Roman" w:hAnsi="Times New Roman" w:cs="Times New Roman"/>
          <w:b/>
          <w:bCs/>
          <w:noProof/>
          <w:lang w:eastAsia="ar-SA"/>
        </w:rPr>
        <w:t>AVA</w:t>
      </w:r>
      <w:r w:rsidRPr="00635CAE">
        <w:rPr>
          <w:rFonts w:ascii="Times New Roman" w:eastAsia="Times New Roman" w:hAnsi="Times New Roman" w:cs="Times New Roman"/>
          <w:b/>
          <w:bCs/>
          <w:noProof/>
          <w:lang w:eastAsia="ar-SA"/>
        </w:rPr>
        <w:t>, RIIGI JURISDIKTSIOONI ALT VÄLJA JÄÄVATE MEREALADE MERE ELURIKKUSE KAITSE JA KESTLIKU KASUTAMISE KOKKULEPPE RAKENDAMINE</w:t>
      </w:r>
      <w:bookmarkEnd w:id="1"/>
    </w:p>
    <w:p w14:paraId="791340B2" w14:textId="77777777" w:rsidR="00706617" w:rsidRPr="00635CAE" w:rsidRDefault="00706617" w:rsidP="00706617">
      <w:pPr>
        <w:pStyle w:val="Default"/>
        <w:rPr>
          <w:rFonts w:ascii="Times New Roman" w:eastAsia="Times New Roman" w:hAnsi="Times New Roman" w:cs="Times New Roman"/>
          <w:noProof/>
          <w:lang w:eastAsia="ar-SA"/>
        </w:rPr>
      </w:pPr>
    </w:p>
    <w:p w14:paraId="72A5F734" w14:textId="3B84F6B1" w:rsidR="00706617" w:rsidRPr="00635CAE" w:rsidRDefault="00706617" w:rsidP="00706617">
      <w:pPr>
        <w:pStyle w:val="Taandegakehatekst"/>
        <w:autoSpaceDE/>
        <w:rPr>
          <w:b/>
          <w:bCs/>
          <w:noProof/>
          <w:color w:val="auto"/>
          <w:lang w:val="et-EE"/>
        </w:rPr>
      </w:pPr>
      <w:r w:rsidRPr="00635CAE">
        <w:rPr>
          <w:b/>
          <w:bCs/>
          <w:noProof/>
          <w:lang w:val="et-EE"/>
        </w:rPr>
        <w:t>§ 68</w:t>
      </w:r>
      <w:r w:rsidRPr="00635CAE">
        <w:rPr>
          <w:b/>
          <w:bCs/>
          <w:noProof/>
          <w:vertAlign w:val="superscript"/>
          <w:lang w:val="et-EE"/>
        </w:rPr>
        <w:t>4</w:t>
      </w:r>
      <w:r w:rsidRPr="00635CAE">
        <w:rPr>
          <w:b/>
          <w:bCs/>
          <w:noProof/>
          <w:color w:val="auto"/>
          <w:lang w:val="et-EE"/>
        </w:rPr>
        <w:t xml:space="preserve">. </w:t>
      </w:r>
      <w:bookmarkStart w:id="2" w:name="_Hlk216269186"/>
      <w:bookmarkStart w:id="3" w:name="_Hlk216101191"/>
      <w:r w:rsidRPr="00635CAE">
        <w:rPr>
          <w:b/>
          <w:bCs/>
          <w:noProof/>
          <w:color w:val="auto"/>
          <w:lang w:val="et-EE"/>
        </w:rPr>
        <w:t>Ühinenud Rahvaste Organisatsiooni mereõiguse konventsiooni alusel sõlmit</w:t>
      </w:r>
      <w:r w:rsidR="007C6D35">
        <w:rPr>
          <w:b/>
          <w:bCs/>
          <w:noProof/>
          <w:color w:val="auto"/>
          <w:lang w:val="et-EE"/>
        </w:rPr>
        <w:t>ava</w:t>
      </w:r>
      <w:r w:rsidRPr="00635CAE">
        <w:rPr>
          <w:b/>
          <w:bCs/>
          <w:noProof/>
          <w:color w:val="auto"/>
          <w:lang w:val="et-EE"/>
        </w:rPr>
        <w:t xml:space="preserve">, riigi jurisdiktsiooni alt välja jäävate merealade mere elurikkuse kaitse ja kestliku kasutamise kokkuleppe </w:t>
      </w:r>
      <w:bookmarkEnd w:id="2"/>
      <w:r w:rsidRPr="00635CAE">
        <w:rPr>
          <w:b/>
          <w:bCs/>
          <w:noProof/>
          <w:color w:val="auto"/>
          <w:lang w:val="et-EE"/>
        </w:rPr>
        <w:t>rakendamine</w:t>
      </w:r>
      <w:bookmarkEnd w:id="3"/>
    </w:p>
    <w:p w14:paraId="6409808C" w14:textId="77777777" w:rsidR="00706617" w:rsidRPr="00635CAE" w:rsidRDefault="00706617" w:rsidP="00706617">
      <w:pPr>
        <w:pStyle w:val="Taandegakehatekst"/>
        <w:autoSpaceDE/>
        <w:rPr>
          <w:b/>
          <w:bCs/>
          <w:noProof/>
          <w:color w:val="auto"/>
          <w:lang w:val="et-EE"/>
        </w:rPr>
      </w:pPr>
    </w:p>
    <w:p w14:paraId="5B956209" w14:textId="68BB7B0A" w:rsidR="00706617" w:rsidRPr="00635CAE" w:rsidRDefault="00706617" w:rsidP="00706617">
      <w:pPr>
        <w:pStyle w:val="CM3"/>
        <w:jc w:val="both"/>
        <w:rPr>
          <w:rFonts w:ascii="Times New Roman" w:eastAsia="Times New Roman" w:hAnsi="Times New Roman" w:cs="Times New Roman"/>
          <w:noProof/>
          <w:color w:val="000000"/>
        </w:rPr>
      </w:pPr>
      <w:r w:rsidRPr="00635CAE">
        <w:rPr>
          <w:rFonts w:ascii="Times New Roman" w:eastAsia="Times New Roman" w:hAnsi="Times New Roman" w:cs="Times New Roman"/>
          <w:noProof/>
          <w:color w:val="000000" w:themeColor="text1"/>
        </w:rPr>
        <w:t xml:space="preserve">(1) </w:t>
      </w:r>
      <w:bookmarkStart w:id="4" w:name="_Hlk216342728"/>
      <w:r w:rsidRPr="00635CAE">
        <w:rPr>
          <w:rFonts w:ascii="Times New Roman" w:eastAsia="Times New Roman" w:hAnsi="Times New Roman" w:cs="Times New Roman"/>
          <w:noProof/>
          <w:color w:val="000000" w:themeColor="text1"/>
        </w:rPr>
        <w:t>Riigi jurisdiktsiooni alt välja jäävate merealade geneetiliste ressursside, selliste ressursside digitaalsete järjestusandmete ja piirkonnapõhiste majandamisvahenditega seotud tegevuste elluviimisel tuleb juhinduda</w:t>
      </w:r>
      <w:r w:rsidRPr="00635CAE">
        <w:rPr>
          <w:rFonts w:ascii="Times New Roman" w:eastAsia="Times New Roman" w:hAnsi="Times New Roman" w:cs="Times New Roman"/>
          <w:noProof/>
        </w:rPr>
        <w:t xml:space="preserve"> </w:t>
      </w:r>
      <w:r w:rsidRPr="00635CAE">
        <w:rPr>
          <w:rFonts w:ascii="Times New Roman" w:eastAsia="Times New Roman" w:hAnsi="Times New Roman" w:cs="Times New Roman"/>
          <w:noProof/>
          <w:color w:val="000000" w:themeColor="text1"/>
        </w:rPr>
        <w:t>Ühinenud Rahvaste Organisatsiooni mereõiguse konventsiooni alusel sõlmit</w:t>
      </w:r>
      <w:r w:rsidR="007C6D35">
        <w:rPr>
          <w:rFonts w:ascii="Times New Roman" w:eastAsia="Times New Roman" w:hAnsi="Times New Roman" w:cs="Times New Roman"/>
          <w:noProof/>
          <w:color w:val="000000" w:themeColor="text1"/>
        </w:rPr>
        <w:t>ava</w:t>
      </w:r>
      <w:r w:rsidRPr="00635CAE">
        <w:rPr>
          <w:rFonts w:ascii="Times New Roman" w:eastAsia="Times New Roman" w:hAnsi="Times New Roman" w:cs="Times New Roman"/>
          <w:noProof/>
          <w:color w:val="000000" w:themeColor="text1"/>
        </w:rPr>
        <w:t xml:space="preserve">, riigi jurisdiktsiooni alt välja jäävate merealade mere elurikkuse kaitse ja kestliku kasutamise kokkuleppe (edaspidi </w:t>
      </w:r>
      <w:r w:rsidRPr="00635CAE">
        <w:rPr>
          <w:rFonts w:ascii="Times New Roman" w:eastAsia="Times New Roman" w:hAnsi="Times New Roman" w:cs="Times New Roman"/>
          <w:i/>
          <w:iCs/>
          <w:noProof/>
          <w:color w:val="000000" w:themeColor="text1"/>
        </w:rPr>
        <w:t>BBNJ kokkulepe</w:t>
      </w:r>
      <w:r w:rsidRPr="00635CAE">
        <w:rPr>
          <w:rFonts w:ascii="Times New Roman" w:eastAsia="Times New Roman" w:hAnsi="Times New Roman" w:cs="Times New Roman"/>
          <w:noProof/>
          <w:color w:val="000000" w:themeColor="text1"/>
        </w:rPr>
        <w:t>) ja käesoleva seaduse tingimustest.</w:t>
      </w:r>
    </w:p>
    <w:bookmarkEnd w:id="4"/>
    <w:p w14:paraId="0CDED1AF" w14:textId="77777777" w:rsidR="00706617" w:rsidRPr="00635CAE" w:rsidRDefault="00706617" w:rsidP="00706617">
      <w:pPr>
        <w:pStyle w:val="Default"/>
        <w:rPr>
          <w:rFonts w:ascii="Times New Roman" w:eastAsia="Times New Roman" w:hAnsi="Times New Roman" w:cs="Times New Roman"/>
          <w:noProof/>
        </w:rPr>
      </w:pPr>
    </w:p>
    <w:p w14:paraId="5B1ED4F4" w14:textId="77777777" w:rsidR="00706617" w:rsidRPr="00635CAE" w:rsidRDefault="00706617" w:rsidP="00706617">
      <w:pPr>
        <w:pStyle w:val="Default"/>
        <w:rPr>
          <w:rFonts w:ascii="Times New Roman" w:eastAsia="Times New Roman" w:hAnsi="Times New Roman" w:cs="Times New Roman"/>
          <w:noProof/>
        </w:rPr>
      </w:pPr>
      <w:r w:rsidRPr="00635CAE">
        <w:rPr>
          <w:rFonts w:ascii="Times New Roman" w:eastAsia="Times New Roman" w:hAnsi="Times New Roman" w:cs="Times New Roman"/>
          <w:noProof/>
        </w:rPr>
        <w:t>(2) Käesolevas peatükis kasutatakse mõisteid järgmises tähenduses:</w:t>
      </w:r>
    </w:p>
    <w:p w14:paraId="48DC7F30"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1) </w:t>
      </w:r>
      <w:bookmarkStart w:id="5" w:name="_Hlk216342884"/>
      <w:r w:rsidRPr="00635CAE">
        <w:rPr>
          <w:rFonts w:ascii="Times New Roman" w:eastAsia="Times New Roman" w:hAnsi="Times New Roman" w:cs="Times New Roman"/>
          <w:noProof/>
        </w:rPr>
        <w:t>geneetilised ressursid – BBNJ kokkuleppe artikli 1 lõikes 8 nimetatud materjal;</w:t>
      </w:r>
    </w:p>
    <w:p w14:paraId="4E083984"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2) geneetiliste ressursside kasutamine – BBNJ kokkuleppe artikli 1 lõikes 14 nimetatud tegevus;</w:t>
      </w:r>
    </w:p>
    <w:p w14:paraId="2C935811"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3) juurdepääsu ja tulu jaotamise komitee – BBNJ kokkuleppe artiklis 15 nimetatud komitee;</w:t>
      </w:r>
    </w:p>
    <w:p w14:paraId="27B99967" w14:textId="194AD379" w:rsidR="00706617" w:rsidRPr="00635CAE" w:rsidRDefault="007C6D35" w:rsidP="00706617">
      <w:pPr>
        <w:pStyle w:val="Default"/>
        <w:jc w:val="both"/>
        <w:rPr>
          <w:rFonts w:ascii="Times New Roman" w:eastAsia="Times New Roman" w:hAnsi="Times New Roman" w:cs="Times New Roman"/>
          <w:noProof/>
        </w:rPr>
      </w:pPr>
      <w:r>
        <w:rPr>
          <w:rFonts w:ascii="Times New Roman" w:eastAsia="Times New Roman" w:hAnsi="Times New Roman" w:cs="Times New Roman"/>
          <w:noProof/>
        </w:rPr>
        <w:t>4</w:t>
      </w:r>
      <w:r w:rsidR="00706617" w:rsidRPr="00635CAE">
        <w:rPr>
          <w:rFonts w:ascii="Times New Roman" w:eastAsia="Times New Roman" w:hAnsi="Times New Roman" w:cs="Times New Roman"/>
          <w:noProof/>
        </w:rPr>
        <w:t>) piirkonnapõhine majandamisvahend – BBNJ kokkuleppe artikli 1 lõikes 1 nimetatud vahend;</w:t>
      </w:r>
    </w:p>
    <w:p w14:paraId="163ED904" w14:textId="1107EDE5" w:rsidR="00706617" w:rsidRPr="00635CAE" w:rsidRDefault="007C6D35" w:rsidP="00706617">
      <w:pPr>
        <w:pStyle w:val="Default"/>
        <w:jc w:val="both"/>
        <w:rPr>
          <w:rFonts w:ascii="Times New Roman" w:eastAsia="Times New Roman" w:hAnsi="Times New Roman" w:cs="Times New Roman"/>
          <w:noProof/>
        </w:rPr>
      </w:pPr>
      <w:r>
        <w:rPr>
          <w:rFonts w:ascii="Times New Roman" w:eastAsia="Times New Roman" w:hAnsi="Times New Roman" w:cs="Times New Roman"/>
          <w:noProof/>
        </w:rPr>
        <w:t>5</w:t>
      </w:r>
      <w:r w:rsidR="00706617" w:rsidRPr="00635CAE">
        <w:rPr>
          <w:rFonts w:ascii="Times New Roman" w:eastAsia="Times New Roman" w:hAnsi="Times New Roman" w:cs="Times New Roman"/>
          <w:noProof/>
        </w:rPr>
        <w:t>) sekretariaat – BBNJ kokkuleppe artiklis 50 nimetatud sekretariaat;</w:t>
      </w:r>
    </w:p>
    <w:p w14:paraId="041824B5" w14:textId="0DF8D118" w:rsidR="00706617" w:rsidRPr="00635CAE" w:rsidRDefault="007C6D35" w:rsidP="00706617">
      <w:pPr>
        <w:pStyle w:val="Default"/>
        <w:jc w:val="both"/>
        <w:rPr>
          <w:rFonts w:ascii="Times New Roman" w:eastAsia="Times New Roman" w:hAnsi="Times New Roman" w:cs="Times New Roman"/>
          <w:noProof/>
        </w:rPr>
      </w:pPr>
      <w:r>
        <w:rPr>
          <w:rFonts w:ascii="Times New Roman" w:eastAsia="Times New Roman" w:hAnsi="Times New Roman" w:cs="Times New Roman"/>
          <w:noProof/>
        </w:rPr>
        <w:t>6</w:t>
      </w:r>
      <w:r w:rsidR="00706617" w:rsidRPr="00635CAE">
        <w:rPr>
          <w:rFonts w:ascii="Times New Roman" w:eastAsia="Times New Roman" w:hAnsi="Times New Roman" w:cs="Times New Roman"/>
          <w:noProof/>
        </w:rPr>
        <w:t xml:space="preserve">) standardne BBNJ-partiitunnus – standardiseeritud seerianumber, mille käesoleva lõike punktis </w:t>
      </w:r>
      <w:r>
        <w:rPr>
          <w:rFonts w:ascii="Times New Roman" w:eastAsia="Times New Roman" w:hAnsi="Times New Roman" w:cs="Times New Roman"/>
          <w:noProof/>
        </w:rPr>
        <w:t>7</w:t>
      </w:r>
      <w:r w:rsidR="00706617" w:rsidRPr="00635CAE">
        <w:rPr>
          <w:rFonts w:ascii="Times New Roman" w:eastAsia="Times New Roman" w:hAnsi="Times New Roman" w:cs="Times New Roman"/>
          <w:noProof/>
        </w:rPr>
        <w:t xml:space="preserve"> nimetatud teabevõrgustik genereerib vastuseks mere geneetiliste ressursside kogumise teatele;</w:t>
      </w:r>
    </w:p>
    <w:p w14:paraId="2D44D459" w14:textId="0AF0AD0C" w:rsidR="00706617" w:rsidRPr="00635CAE" w:rsidRDefault="007C6D35" w:rsidP="00706617">
      <w:pPr>
        <w:pStyle w:val="Default"/>
        <w:jc w:val="both"/>
        <w:rPr>
          <w:rFonts w:ascii="Times New Roman" w:eastAsia="Times New Roman" w:hAnsi="Times New Roman" w:cs="Times New Roman"/>
          <w:noProof/>
        </w:rPr>
      </w:pPr>
      <w:r>
        <w:rPr>
          <w:rFonts w:ascii="Times New Roman" w:eastAsia="Times New Roman" w:hAnsi="Times New Roman" w:cs="Times New Roman"/>
          <w:noProof/>
        </w:rPr>
        <w:t>7</w:t>
      </w:r>
      <w:r w:rsidR="00706617" w:rsidRPr="00635CAE">
        <w:rPr>
          <w:rFonts w:ascii="Times New Roman" w:eastAsia="Times New Roman" w:hAnsi="Times New Roman" w:cs="Times New Roman"/>
          <w:noProof/>
        </w:rPr>
        <w:t xml:space="preserve">) teabevõrgustik – </w:t>
      </w:r>
      <w:bookmarkStart w:id="6" w:name="_Hlk218694061"/>
      <w:r w:rsidR="00706617" w:rsidRPr="00635CAE">
        <w:rPr>
          <w:rFonts w:ascii="Times New Roman" w:eastAsia="Times New Roman" w:hAnsi="Times New Roman" w:cs="Times New Roman"/>
          <w:noProof/>
        </w:rPr>
        <w:t>BBNJ kokkuleppe artiklis 51 nimetatud teabevõrgustik</w:t>
      </w:r>
      <w:bookmarkEnd w:id="6"/>
      <w:r w:rsidR="00706617" w:rsidRPr="00635CAE">
        <w:rPr>
          <w:rFonts w:ascii="Times New Roman" w:eastAsia="Times New Roman" w:hAnsi="Times New Roman" w:cs="Times New Roman"/>
          <w:noProof/>
        </w:rPr>
        <w:t>;</w:t>
      </w:r>
    </w:p>
    <w:p w14:paraId="449334B2" w14:textId="6F9CFFAE" w:rsidR="00706617" w:rsidRPr="00635CAE" w:rsidRDefault="007C6D35" w:rsidP="00706617">
      <w:pPr>
        <w:pStyle w:val="Default"/>
        <w:jc w:val="both"/>
        <w:rPr>
          <w:rFonts w:ascii="Times New Roman" w:eastAsia="Times New Roman" w:hAnsi="Times New Roman" w:cs="Times New Roman"/>
          <w:noProof/>
        </w:rPr>
      </w:pPr>
      <w:r>
        <w:rPr>
          <w:rFonts w:ascii="Times New Roman" w:eastAsia="Times New Roman" w:hAnsi="Times New Roman" w:cs="Times New Roman"/>
          <w:noProof/>
        </w:rPr>
        <w:lastRenderedPageBreak/>
        <w:t>8</w:t>
      </w:r>
      <w:r w:rsidR="00706617" w:rsidRPr="00635CAE">
        <w:rPr>
          <w:rFonts w:ascii="Times New Roman" w:eastAsia="Times New Roman" w:hAnsi="Times New Roman" w:cs="Times New Roman"/>
          <w:noProof/>
        </w:rPr>
        <w:t xml:space="preserve">) riigi jurisdiktsiooni alt välja jäävad merealad </w:t>
      </w:r>
      <w:bookmarkEnd w:id="5"/>
      <w:r w:rsidR="00706617" w:rsidRPr="00635CAE">
        <w:rPr>
          <w:rFonts w:ascii="Times New Roman" w:eastAsia="Times New Roman" w:hAnsi="Times New Roman" w:cs="Times New Roman"/>
          <w:noProof/>
        </w:rPr>
        <w:t xml:space="preserve">– </w:t>
      </w:r>
      <w:bookmarkStart w:id="7" w:name="_Hlk216343453"/>
      <w:r w:rsidR="00706617" w:rsidRPr="00635CAE">
        <w:rPr>
          <w:rFonts w:ascii="Times New Roman" w:eastAsia="Times New Roman" w:hAnsi="Times New Roman" w:cs="Times New Roman"/>
          <w:noProof/>
        </w:rPr>
        <w:t>avameri ja süvamerepõhi Ühinenud Rahvaste Organisatsiooni mereõiguse konventsiooni tähenduses</w:t>
      </w:r>
      <w:bookmarkEnd w:id="7"/>
      <w:r w:rsidR="00706617" w:rsidRPr="00635CAE">
        <w:rPr>
          <w:rFonts w:ascii="Times New Roman" w:eastAsia="Times New Roman" w:hAnsi="Times New Roman" w:cs="Times New Roman"/>
          <w:noProof/>
        </w:rPr>
        <w:t>.</w:t>
      </w:r>
    </w:p>
    <w:p w14:paraId="5E596CC0" w14:textId="77777777" w:rsidR="00706617" w:rsidRPr="00635CAE" w:rsidRDefault="00706617" w:rsidP="00706617">
      <w:pPr>
        <w:pStyle w:val="Default"/>
        <w:jc w:val="both"/>
        <w:rPr>
          <w:rFonts w:ascii="Times New Roman" w:eastAsia="Times New Roman" w:hAnsi="Times New Roman" w:cs="Times New Roman"/>
          <w:noProof/>
        </w:rPr>
      </w:pPr>
    </w:p>
    <w:p w14:paraId="27ADE4A8" w14:textId="6838D012"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5</w:t>
      </w:r>
      <w:r w:rsidRPr="00635CAE">
        <w:rPr>
          <w:rFonts w:ascii="Times New Roman" w:eastAsia="Times New Roman" w:hAnsi="Times New Roman" w:cs="Times New Roman"/>
          <w:b/>
          <w:bCs/>
          <w:noProof/>
        </w:rPr>
        <w:t>. Riigi jurisdiktsiooni alt välja jäävate merealade geneetiliste ressursside kogumise ja nende digitaalsete järjestusandmete</w:t>
      </w:r>
      <w:r w:rsidR="007E6F0A">
        <w:rPr>
          <w:rFonts w:ascii="Times New Roman" w:eastAsia="Times New Roman" w:hAnsi="Times New Roman" w:cs="Times New Roman"/>
          <w:b/>
          <w:bCs/>
          <w:noProof/>
        </w:rPr>
        <w:t xml:space="preserve"> kohta</w:t>
      </w:r>
      <w:r w:rsidRPr="00635CAE">
        <w:rPr>
          <w:rFonts w:ascii="Times New Roman" w:eastAsia="Times New Roman" w:hAnsi="Times New Roman" w:cs="Times New Roman"/>
          <w:b/>
          <w:bCs/>
          <w:noProof/>
        </w:rPr>
        <w:t xml:space="preserve"> teabe esitamine</w:t>
      </w:r>
    </w:p>
    <w:p w14:paraId="5529D1E1" w14:textId="77777777" w:rsidR="00706617" w:rsidRPr="00635CAE" w:rsidRDefault="00706617" w:rsidP="00706617">
      <w:pPr>
        <w:pStyle w:val="Default"/>
        <w:jc w:val="both"/>
        <w:rPr>
          <w:rFonts w:ascii="Times New Roman" w:eastAsia="Times New Roman" w:hAnsi="Times New Roman" w:cs="Times New Roman"/>
          <w:b/>
          <w:bCs/>
          <w:noProof/>
        </w:rPr>
      </w:pPr>
    </w:p>
    <w:p w14:paraId="40657E34"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(1) Riigi jurisdiktsiooni alt välja jäävatelt merealadelt geneetilisi ressursse koguv isik on kohustatud esitama teabevõrgustikule:</w:t>
      </w:r>
    </w:p>
    <w:p w14:paraId="10A76616"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1) BBNJ kokkuleppe artikli 12 punktis 2 sätestatud teabe kuus kuud või võimalikult vara enne geneetiliste ressursside kogumisega alustamist;</w:t>
      </w:r>
    </w:p>
    <w:p w14:paraId="010421A1"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2) BBNJ kokkuleppe artikli 12 punktis 5 sätestatud teabe esimesel võimalusel, kuid mitte hiljem kui üks aasta pärast geneetiliste ressursside kogumist;</w:t>
      </w:r>
    </w:p>
    <w:p w14:paraId="168AC37B"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3) BBNJ kokkuleppe artikli 12 punktis 8 sätestatud teabe esimesel võimalusel.</w:t>
      </w:r>
    </w:p>
    <w:p w14:paraId="6479FCAE" w14:textId="77777777" w:rsidR="00706617" w:rsidRPr="00635CAE" w:rsidRDefault="00706617" w:rsidP="00706617">
      <w:pPr>
        <w:pStyle w:val="Default"/>
        <w:jc w:val="both"/>
        <w:rPr>
          <w:rFonts w:ascii="Times New Roman" w:eastAsia="Times New Roman" w:hAnsi="Times New Roman" w:cs="Times New Roman"/>
          <w:noProof/>
        </w:rPr>
      </w:pPr>
    </w:p>
    <w:p w14:paraId="36DF90FE"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(2) Juhul, kui käesoleva paragrahvi lõike 1 punktis 1 esitatud teave on enne kavandatud kogumist oluliselt muutunud, esitab teabe esitanud isik teabevõrgustikule ajakohastatud teabe mõistliku aja jooksul, kuid hiljemalt geneetiliste ressursside kogumisega alustamisel.</w:t>
      </w:r>
    </w:p>
    <w:p w14:paraId="39CA201D" w14:textId="77777777" w:rsidR="00706617" w:rsidRPr="00635CAE" w:rsidRDefault="00706617" w:rsidP="00706617">
      <w:pPr>
        <w:pStyle w:val="Default"/>
        <w:jc w:val="both"/>
        <w:rPr>
          <w:rFonts w:ascii="Times New Roman" w:eastAsia="Times New Roman" w:hAnsi="Times New Roman" w:cs="Times New Roman"/>
          <w:noProof/>
        </w:rPr>
      </w:pPr>
    </w:p>
    <w:p w14:paraId="1A3EC916"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(3) Käesoleva paragrahvi lõigetes 1 ja 2 sätestatud teabe esitamise kohustust ei ole, kui nõutud teabe on esitanud samade geneetiliste ressursside kogumisega seotud muu isik.</w:t>
      </w:r>
    </w:p>
    <w:p w14:paraId="75B50E95" w14:textId="77777777" w:rsidR="00706617" w:rsidRPr="00635CAE" w:rsidRDefault="00706617" w:rsidP="00706617">
      <w:pPr>
        <w:pStyle w:val="Default"/>
        <w:jc w:val="both"/>
        <w:rPr>
          <w:rFonts w:ascii="Times New Roman" w:eastAsia="Times New Roman" w:hAnsi="Times New Roman" w:cs="Times New Roman"/>
          <w:noProof/>
        </w:rPr>
      </w:pPr>
    </w:p>
    <w:p w14:paraId="3DFD4FCF" w14:textId="62B10A4D"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6</w:t>
      </w:r>
      <w:r w:rsidRPr="00635CAE">
        <w:rPr>
          <w:rFonts w:ascii="Times New Roman" w:eastAsia="Times New Roman" w:hAnsi="Times New Roman" w:cs="Times New Roman"/>
          <w:b/>
          <w:bCs/>
          <w:noProof/>
        </w:rPr>
        <w:t>. Riigi jurisdiktsiooni alt välja jäävate</w:t>
      </w:r>
      <w:r w:rsidR="007E6F0A">
        <w:rPr>
          <w:rFonts w:ascii="Times New Roman" w:eastAsia="Times New Roman" w:hAnsi="Times New Roman" w:cs="Times New Roman"/>
          <w:b/>
          <w:bCs/>
          <w:noProof/>
        </w:rPr>
        <w:t>lt</w:t>
      </w:r>
      <w:r w:rsidRPr="00635CAE">
        <w:rPr>
          <w:rFonts w:ascii="Times New Roman" w:eastAsia="Times New Roman" w:hAnsi="Times New Roman" w:cs="Times New Roman"/>
          <w:b/>
          <w:bCs/>
          <w:noProof/>
        </w:rPr>
        <w:t xml:space="preserve"> merealade</w:t>
      </w:r>
      <w:r w:rsidR="007E6F0A">
        <w:rPr>
          <w:rFonts w:ascii="Times New Roman" w:eastAsia="Times New Roman" w:hAnsi="Times New Roman" w:cs="Times New Roman"/>
          <w:b/>
          <w:bCs/>
          <w:noProof/>
        </w:rPr>
        <w:t>lt kogutud</w:t>
      </w:r>
      <w:r w:rsidRPr="00635CAE">
        <w:rPr>
          <w:rFonts w:ascii="Times New Roman" w:eastAsia="Times New Roman" w:hAnsi="Times New Roman" w:cs="Times New Roman"/>
          <w:b/>
          <w:bCs/>
          <w:noProof/>
        </w:rPr>
        <w:t xml:space="preserve"> geneetiliste ressursside ja nende digitaalsete järjestusandmetega seotud teabe hoiustamine</w:t>
      </w:r>
    </w:p>
    <w:p w14:paraId="39EB7E68" w14:textId="77777777" w:rsidR="00706617" w:rsidRPr="00635CAE" w:rsidRDefault="00706617" w:rsidP="00706617">
      <w:pPr>
        <w:pStyle w:val="Default"/>
        <w:jc w:val="both"/>
        <w:rPr>
          <w:rFonts w:ascii="Times New Roman" w:eastAsia="Times New Roman" w:hAnsi="Times New Roman" w:cs="Times New Roman"/>
          <w:noProof/>
        </w:rPr>
      </w:pPr>
    </w:p>
    <w:p w14:paraId="1A5D3D31"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Isik, kes on kogunud riigi jurisdiktsiooni alt välja jäävatelt merealadelt geneetilisi ressursse või kelle kasutuses need on, on kohustatud hoiustama neid ja nende digitaalseid järjestusandmeid koos standardse BBNJ-partiitunnusega üldsusele kättesaadavates riiklikul või rahvusvahelisel tasandil hallatavates hoidlates ja andmebaasides hiljemalt kolme aasta jooksul alates geneetiliste ressursside kasutamise algusest või niipea, kui vastavad hoidlad ja andmebaasid muutuvad kättesaadavaks.</w:t>
      </w:r>
    </w:p>
    <w:p w14:paraId="06013960" w14:textId="77777777" w:rsidR="00706617" w:rsidRPr="00635CAE" w:rsidRDefault="00706617" w:rsidP="00706617">
      <w:pPr>
        <w:pStyle w:val="Default"/>
        <w:jc w:val="both"/>
        <w:rPr>
          <w:rFonts w:ascii="Times New Roman" w:eastAsia="Times New Roman" w:hAnsi="Times New Roman" w:cs="Times New Roman"/>
          <w:noProof/>
        </w:rPr>
      </w:pPr>
    </w:p>
    <w:p w14:paraId="2858AF34" w14:textId="77777777" w:rsidR="00276398" w:rsidRPr="00635CAE" w:rsidRDefault="00276398" w:rsidP="00276398">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7</w:t>
      </w:r>
      <w:r w:rsidRPr="00635CAE">
        <w:rPr>
          <w:rFonts w:ascii="Times New Roman" w:eastAsia="Times New Roman" w:hAnsi="Times New Roman" w:cs="Times New Roman"/>
          <w:b/>
          <w:bCs/>
          <w:noProof/>
        </w:rPr>
        <w:t>. Riigi jurisdiktsiooni alt välja jäävate</w:t>
      </w:r>
      <w:r>
        <w:rPr>
          <w:rFonts w:ascii="Times New Roman" w:eastAsia="Times New Roman" w:hAnsi="Times New Roman" w:cs="Times New Roman"/>
          <w:b/>
          <w:bCs/>
          <w:noProof/>
        </w:rPr>
        <w:t>lt</w:t>
      </w:r>
      <w:r w:rsidRPr="00635CAE">
        <w:rPr>
          <w:rFonts w:ascii="Times New Roman" w:eastAsia="Times New Roman" w:hAnsi="Times New Roman" w:cs="Times New Roman"/>
          <w:b/>
          <w:bCs/>
          <w:noProof/>
        </w:rPr>
        <w:t xml:space="preserve"> merealade</w:t>
      </w:r>
      <w:r>
        <w:rPr>
          <w:rFonts w:ascii="Times New Roman" w:eastAsia="Times New Roman" w:hAnsi="Times New Roman" w:cs="Times New Roman"/>
          <w:b/>
          <w:bCs/>
          <w:noProof/>
        </w:rPr>
        <w:t>lt kogutud</w:t>
      </w:r>
      <w:r w:rsidRPr="00635CAE">
        <w:rPr>
          <w:rFonts w:ascii="Times New Roman" w:eastAsia="Times New Roman" w:hAnsi="Times New Roman" w:cs="Times New Roman"/>
          <w:b/>
          <w:bCs/>
          <w:noProof/>
        </w:rPr>
        <w:t xml:space="preserve"> geneetiliste ressursside </w:t>
      </w:r>
      <w:r>
        <w:rPr>
          <w:rFonts w:ascii="Times New Roman" w:eastAsia="Times New Roman" w:hAnsi="Times New Roman" w:cs="Times New Roman"/>
          <w:b/>
          <w:bCs/>
          <w:noProof/>
        </w:rPr>
        <w:t xml:space="preserve">päritolu </w:t>
      </w:r>
      <w:r w:rsidRPr="00635CAE">
        <w:rPr>
          <w:rFonts w:ascii="Times New Roman" w:eastAsia="Times New Roman" w:hAnsi="Times New Roman" w:cs="Times New Roman"/>
          <w:b/>
          <w:bCs/>
          <w:noProof/>
        </w:rPr>
        <w:t xml:space="preserve">ja nende digitaalsete järjestusandmete </w:t>
      </w:r>
      <w:r>
        <w:rPr>
          <w:rFonts w:ascii="Times New Roman" w:eastAsia="Times New Roman" w:hAnsi="Times New Roman" w:cs="Times New Roman"/>
          <w:b/>
          <w:bCs/>
          <w:noProof/>
        </w:rPr>
        <w:t>registreerimine</w:t>
      </w:r>
      <w:r w:rsidRPr="00635CAE">
        <w:rPr>
          <w:rFonts w:ascii="Times New Roman" w:eastAsia="Times New Roman" w:hAnsi="Times New Roman" w:cs="Times New Roman"/>
          <w:b/>
          <w:bCs/>
          <w:noProof/>
        </w:rPr>
        <w:t xml:space="preserve"> </w:t>
      </w:r>
      <w:r>
        <w:rPr>
          <w:rFonts w:ascii="Times New Roman" w:eastAsia="Times New Roman" w:hAnsi="Times New Roman" w:cs="Times New Roman"/>
          <w:b/>
          <w:bCs/>
          <w:noProof/>
        </w:rPr>
        <w:t>ning</w:t>
      </w:r>
      <w:r w:rsidRPr="00635CAE">
        <w:rPr>
          <w:rFonts w:ascii="Times New Roman" w:eastAsia="Times New Roman" w:hAnsi="Times New Roman" w:cs="Times New Roman"/>
          <w:b/>
          <w:bCs/>
          <w:noProof/>
        </w:rPr>
        <w:t xml:space="preserve"> aruandlus</w:t>
      </w:r>
    </w:p>
    <w:p w14:paraId="6D461616" w14:textId="77777777" w:rsidR="00276398" w:rsidRPr="00635CAE" w:rsidRDefault="00276398" w:rsidP="00276398">
      <w:pPr>
        <w:pStyle w:val="Default"/>
        <w:jc w:val="both"/>
        <w:rPr>
          <w:rFonts w:ascii="Times New Roman" w:eastAsia="Times New Roman" w:hAnsi="Times New Roman" w:cs="Times New Roman"/>
          <w:b/>
          <w:bCs/>
          <w:noProof/>
        </w:rPr>
      </w:pPr>
    </w:p>
    <w:p w14:paraId="34CA2CAC" w14:textId="77777777" w:rsidR="00276398" w:rsidRPr="00635CAE" w:rsidRDefault="00276398" w:rsidP="00276398">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(1) </w:t>
      </w:r>
      <w:r>
        <w:rPr>
          <w:rFonts w:ascii="Times New Roman" w:eastAsia="Times New Roman" w:hAnsi="Times New Roman" w:cs="Times New Roman"/>
          <w:noProof/>
        </w:rPr>
        <w:t>Hoidla</w:t>
      </w:r>
      <w:r w:rsidRPr="00635CAE">
        <w:rPr>
          <w:rFonts w:ascii="Times New Roman" w:eastAsia="Times New Roman" w:hAnsi="Times New Roman" w:cs="Times New Roman"/>
          <w:noProof/>
        </w:rPr>
        <w:t xml:space="preserve"> ja andmebaasi haldaja registreerib riigi jurisdiktsiooni alt välja jäävatelt merealadelt kogutud </w:t>
      </w:r>
      <w:r>
        <w:rPr>
          <w:rFonts w:ascii="Times New Roman" w:eastAsia="Times New Roman" w:hAnsi="Times New Roman" w:cs="Times New Roman"/>
          <w:noProof/>
        </w:rPr>
        <w:t xml:space="preserve">ja hoidlas säilitatavate </w:t>
      </w:r>
      <w:r w:rsidRPr="00635CAE">
        <w:rPr>
          <w:rFonts w:ascii="Times New Roman" w:eastAsia="Times New Roman" w:hAnsi="Times New Roman" w:cs="Times New Roman"/>
          <w:noProof/>
        </w:rPr>
        <w:t xml:space="preserve">geneetiliste ressursside päritolu ja nendega seotud digitaalsed järjestusandmed vastavalt rahvusvahelisele tavale. </w:t>
      </w:r>
    </w:p>
    <w:p w14:paraId="4B20A4DD" w14:textId="77777777" w:rsidR="00276398" w:rsidRPr="00635CAE" w:rsidRDefault="00276398" w:rsidP="00276398">
      <w:pPr>
        <w:pStyle w:val="Default"/>
        <w:jc w:val="both"/>
        <w:rPr>
          <w:rFonts w:ascii="Times New Roman" w:eastAsia="Times New Roman" w:hAnsi="Times New Roman" w:cs="Times New Roman"/>
          <w:noProof/>
        </w:rPr>
      </w:pPr>
    </w:p>
    <w:p w14:paraId="07A7F0B0" w14:textId="77777777" w:rsidR="00C75E96" w:rsidRPr="00635CAE" w:rsidRDefault="00C75E96" w:rsidP="00C75E96">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(2) </w:t>
      </w:r>
      <w:r>
        <w:rPr>
          <w:rFonts w:ascii="Times New Roman" w:eastAsia="Times New Roman" w:hAnsi="Times New Roman" w:cs="Times New Roman"/>
          <w:noProof/>
        </w:rPr>
        <w:t>Hoidla</w:t>
      </w:r>
      <w:r w:rsidRPr="00635CAE">
        <w:rPr>
          <w:rFonts w:ascii="Times New Roman" w:eastAsia="Times New Roman" w:hAnsi="Times New Roman" w:cs="Times New Roman"/>
          <w:noProof/>
        </w:rPr>
        <w:t xml:space="preserve"> haldaja koostab iga kahe aasta järel kokkuvõtliku aruande </w:t>
      </w:r>
      <w:r>
        <w:rPr>
          <w:rFonts w:ascii="Times New Roman" w:eastAsia="Times New Roman" w:hAnsi="Times New Roman" w:cs="Times New Roman"/>
          <w:noProof/>
        </w:rPr>
        <w:t xml:space="preserve">hoidlas säilitatavate </w:t>
      </w:r>
      <w:r w:rsidRPr="00635CAE">
        <w:rPr>
          <w:rFonts w:ascii="Times New Roman" w:eastAsia="Times New Roman" w:hAnsi="Times New Roman" w:cs="Times New Roman"/>
          <w:noProof/>
        </w:rPr>
        <w:t>riigi jurisdiktsiooni alt välja jäävatelt merealadelt pärit geneetiliste ressursside päritolu kohta</w:t>
      </w:r>
      <w:r>
        <w:rPr>
          <w:rFonts w:ascii="Times New Roman" w:eastAsia="Times New Roman" w:hAnsi="Times New Roman" w:cs="Times New Roman"/>
          <w:noProof/>
        </w:rPr>
        <w:t xml:space="preserve"> koos standardsete BBNJ-partiitunnustega</w:t>
      </w:r>
      <w:r w:rsidRPr="00635CAE">
        <w:rPr>
          <w:rFonts w:ascii="Times New Roman" w:eastAsia="Times New Roman" w:hAnsi="Times New Roman" w:cs="Times New Roman"/>
          <w:noProof/>
        </w:rPr>
        <w:t xml:space="preserve">, ning esitab selle Kliimaministeeriumile. </w:t>
      </w:r>
    </w:p>
    <w:p w14:paraId="50C9479C" w14:textId="77777777" w:rsidR="00C75E96" w:rsidRPr="00635CAE" w:rsidRDefault="00C75E96" w:rsidP="00C75E96">
      <w:pPr>
        <w:pStyle w:val="Default"/>
        <w:jc w:val="both"/>
        <w:rPr>
          <w:rFonts w:ascii="Times New Roman" w:eastAsia="Times New Roman" w:hAnsi="Times New Roman" w:cs="Times New Roman"/>
          <w:noProof/>
        </w:rPr>
      </w:pPr>
    </w:p>
    <w:p w14:paraId="54CD03F0" w14:textId="77777777" w:rsidR="00C75E96" w:rsidRPr="00635CAE" w:rsidRDefault="00C75E96" w:rsidP="00C75E96">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(3) Andmebaasi haldaja koostab iga kahe aasta tagant kokkuvõtliku aruande </w:t>
      </w:r>
      <w:r>
        <w:rPr>
          <w:rFonts w:ascii="Times New Roman" w:eastAsia="Times New Roman" w:hAnsi="Times New Roman" w:cs="Times New Roman"/>
          <w:noProof/>
        </w:rPr>
        <w:t xml:space="preserve">andmebaasis registreeritud </w:t>
      </w:r>
      <w:r w:rsidRPr="00635CAE">
        <w:rPr>
          <w:rFonts w:ascii="Times New Roman" w:eastAsia="Times New Roman" w:hAnsi="Times New Roman" w:cs="Times New Roman"/>
          <w:noProof/>
        </w:rPr>
        <w:t>riigi jurisdiktsiooni alt välja jäävatelt merealadelt pärit geneetiliste ressursside digitaalsete järjestusandmete kättesaadavuse kohta</w:t>
      </w:r>
      <w:r>
        <w:rPr>
          <w:rFonts w:ascii="Times New Roman" w:eastAsia="Times New Roman" w:hAnsi="Times New Roman" w:cs="Times New Roman"/>
          <w:noProof/>
        </w:rPr>
        <w:t xml:space="preserve"> koos standardsete BBNJ-partiitunnustega</w:t>
      </w:r>
      <w:r w:rsidRPr="00635CAE">
        <w:rPr>
          <w:rFonts w:ascii="Times New Roman" w:eastAsia="Times New Roman" w:hAnsi="Times New Roman" w:cs="Times New Roman"/>
          <w:noProof/>
        </w:rPr>
        <w:t>, ning esitab selle Kliimaministeeriumile.</w:t>
      </w:r>
    </w:p>
    <w:p w14:paraId="3FAADA3C" w14:textId="77777777" w:rsidR="00706617" w:rsidRPr="00635CAE" w:rsidRDefault="00706617" w:rsidP="00706617">
      <w:pPr>
        <w:pStyle w:val="Default"/>
        <w:jc w:val="both"/>
        <w:rPr>
          <w:rFonts w:ascii="Times New Roman" w:eastAsia="Times New Roman" w:hAnsi="Times New Roman" w:cs="Times New Roman"/>
          <w:noProof/>
        </w:rPr>
      </w:pPr>
    </w:p>
    <w:p w14:paraId="188313D4"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(4) Kliimaministeerium esitab käesoleva paragrahvi lõigetes 2 ja 3 nimetatud aruanded juurdepääsu ja tulu jaotamise komiteele.</w:t>
      </w:r>
    </w:p>
    <w:p w14:paraId="779C724C" w14:textId="77777777" w:rsidR="00706617" w:rsidRPr="00635CAE" w:rsidRDefault="00706617" w:rsidP="00706617">
      <w:pPr>
        <w:pStyle w:val="Default"/>
        <w:jc w:val="both"/>
        <w:rPr>
          <w:rFonts w:ascii="Times New Roman" w:eastAsia="Times New Roman" w:hAnsi="Times New Roman" w:cs="Times New Roman"/>
          <w:noProof/>
        </w:rPr>
      </w:pPr>
    </w:p>
    <w:p w14:paraId="47D9B5FC" w14:textId="0F4E7794"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8</w:t>
      </w:r>
      <w:r w:rsidRPr="00635CAE">
        <w:rPr>
          <w:rFonts w:ascii="Times New Roman" w:eastAsia="Times New Roman" w:hAnsi="Times New Roman" w:cs="Times New Roman"/>
          <w:b/>
          <w:bCs/>
          <w:noProof/>
        </w:rPr>
        <w:t>. Riigi jurisdiktsiooni alt välja jäävate merealade piirkonnapõhise majandamisvahendi</w:t>
      </w:r>
      <w:r w:rsidR="00717E27">
        <w:rPr>
          <w:rFonts w:ascii="Times New Roman" w:eastAsia="Times New Roman" w:hAnsi="Times New Roman" w:cs="Times New Roman"/>
          <w:b/>
          <w:bCs/>
          <w:noProof/>
        </w:rPr>
        <w:t xml:space="preserve"> kehtestamise</w:t>
      </w:r>
      <w:r w:rsidRPr="00635CAE">
        <w:rPr>
          <w:rFonts w:ascii="Times New Roman" w:eastAsia="Times New Roman" w:hAnsi="Times New Roman" w:cs="Times New Roman"/>
          <w:b/>
          <w:bCs/>
          <w:noProof/>
        </w:rPr>
        <w:t xml:space="preserve"> ettepanek</w:t>
      </w:r>
    </w:p>
    <w:p w14:paraId="06275F70" w14:textId="77777777" w:rsidR="00706617" w:rsidRPr="00635CAE" w:rsidRDefault="00706617" w:rsidP="00706617">
      <w:pPr>
        <w:pStyle w:val="Default"/>
        <w:jc w:val="both"/>
        <w:rPr>
          <w:rFonts w:ascii="Times New Roman" w:eastAsia="Times New Roman" w:hAnsi="Times New Roman" w:cs="Times New Roman"/>
          <w:b/>
          <w:bCs/>
          <w:noProof/>
        </w:rPr>
      </w:pPr>
    </w:p>
    <w:p w14:paraId="2F850BD4" w14:textId="687496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(1) Keskkonnaametil on õigus esitada riigi jurisdiktsiooni alt välja jääva</w:t>
      </w:r>
      <w:r w:rsidR="00C75E96">
        <w:rPr>
          <w:rFonts w:ascii="Times New Roman" w:eastAsia="Times New Roman" w:hAnsi="Times New Roman" w:cs="Times New Roman"/>
          <w:noProof/>
        </w:rPr>
        <w:t>te</w:t>
      </w:r>
      <w:r w:rsidRPr="00635CAE">
        <w:rPr>
          <w:rFonts w:ascii="Times New Roman" w:eastAsia="Times New Roman" w:hAnsi="Times New Roman" w:cs="Times New Roman"/>
          <w:noProof/>
        </w:rPr>
        <w:t xml:space="preserve"> mereala</w:t>
      </w:r>
      <w:r w:rsidR="00C75E96">
        <w:rPr>
          <w:rFonts w:ascii="Times New Roman" w:eastAsia="Times New Roman" w:hAnsi="Times New Roman" w:cs="Times New Roman"/>
          <w:noProof/>
        </w:rPr>
        <w:t>de</w:t>
      </w:r>
      <w:r w:rsidRPr="00635CAE">
        <w:rPr>
          <w:rFonts w:ascii="Times New Roman" w:eastAsia="Times New Roman" w:hAnsi="Times New Roman" w:cs="Times New Roman"/>
          <w:noProof/>
        </w:rPr>
        <w:t xml:space="preserve">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 Ettepanek esitatakse Kliimaministeeriumile.</w:t>
      </w:r>
    </w:p>
    <w:p w14:paraId="1E238A13" w14:textId="77777777" w:rsidR="00706617" w:rsidRPr="00635CAE" w:rsidRDefault="00706617" w:rsidP="00706617">
      <w:pPr>
        <w:pStyle w:val="Default"/>
        <w:jc w:val="both"/>
        <w:rPr>
          <w:rFonts w:ascii="Times New Roman" w:eastAsia="Times New Roman" w:hAnsi="Times New Roman" w:cs="Times New Roman"/>
          <w:noProof/>
        </w:rPr>
      </w:pPr>
    </w:p>
    <w:p w14:paraId="5474CE5F" w14:textId="6B364DB0"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(2) </w:t>
      </w:r>
      <w:r w:rsidR="00E96EDB" w:rsidRPr="00635CAE">
        <w:rPr>
          <w:rFonts w:ascii="Times New Roman" w:eastAsia="Times New Roman" w:hAnsi="Times New Roman" w:cs="Times New Roman"/>
          <w:noProof/>
        </w:rPr>
        <w:t>Käesoleva paragrahvi lõikes 1 nimetatud ettepanek peab vastama BBNJ kokkuleppe artikli 19 lõikes 4 ja I lisas sätestatud tingimustele</w:t>
      </w:r>
      <w:r w:rsidR="00E96EDB">
        <w:rPr>
          <w:rFonts w:ascii="Times New Roman" w:eastAsia="Times New Roman" w:hAnsi="Times New Roman" w:cs="Times New Roman"/>
          <w:noProof/>
        </w:rPr>
        <w:t xml:space="preserve"> ja sisaldama teavet mõjutatud riikide, asjaomaste huvirühmade ning piirkondlike ja valdkondlike organisatsioonide kohta</w:t>
      </w:r>
      <w:r w:rsidR="00E96EDB" w:rsidRPr="00635CAE">
        <w:rPr>
          <w:rFonts w:ascii="Times New Roman" w:eastAsia="Times New Roman" w:hAnsi="Times New Roman" w:cs="Times New Roman"/>
          <w:noProof/>
        </w:rPr>
        <w:t>.</w:t>
      </w:r>
    </w:p>
    <w:p w14:paraId="201DF9B1" w14:textId="77777777" w:rsidR="00706617" w:rsidRPr="00635CAE" w:rsidRDefault="00706617" w:rsidP="00706617">
      <w:pPr>
        <w:pStyle w:val="Default"/>
        <w:jc w:val="both"/>
        <w:rPr>
          <w:rFonts w:ascii="Times New Roman" w:eastAsia="Times New Roman" w:hAnsi="Times New Roman" w:cs="Times New Roman"/>
          <w:noProof/>
        </w:rPr>
      </w:pPr>
    </w:p>
    <w:p w14:paraId="3900B359" w14:textId="3CABD73C"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9</w:t>
      </w:r>
      <w:r w:rsidRPr="00635CAE">
        <w:rPr>
          <w:rFonts w:ascii="Times New Roman" w:eastAsia="Times New Roman" w:hAnsi="Times New Roman" w:cs="Times New Roman"/>
          <w:b/>
          <w:bCs/>
          <w:noProof/>
        </w:rPr>
        <w:t>. Riigi jurisdiktsiooni alt välja jäävate merealade piirkonnapõhise majandamisvahendi</w:t>
      </w:r>
      <w:r w:rsidR="00717E27">
        <w:rPr>
          <w:rFonts w:ascii="Times New Roman" w:eastAsia="Times New Roman" w:hAnsi="Times New Roman" w:cs="Times New Roman"/>
          <w:b/>
          <w:bCs/>
          <w:noProof/>
        </w:rPr>
        <w:t xml:space="preserve"> kehtestamise</w:t>
      </w:r>
      <w:r w:rsidRPr="00635CAE">
        <w:rPr>
          <w:rFonts w:ascii="Times New Roman" w:eastAsia="Times New Roman" w:hAnsi="Times New Roman" w:cs="Times New Roman"/>
          <w:b/>
          <w:bCs/>
          <w:noProof/>
        </w:rPr>
        <w:t xml:space="preserve"> ettepaneku menetlus</w:t>
      </w:r>
    </w:p>
    <w:p w14:paraId="6AED3213" w14:textId="77777777" w:rsidR="00706617" w:rsidRPr="00635CAE" w:rsidRDefault="00706617" w:rsidP="00706617">
      <w:pPr>
        <w:pStyle w:val="Default"/>
        <w:jc w:val="both"/>
        <w:rPr>
          <w:rFonts w:ascii="Times New Roman" w:eastAsia="Times New Roman" w:hAnsi="Times New Roman" w:cs="Times New Roman"/>
          <w:noProof/>
        </w:rPr>
      </w:pPr>
    </w:p>
    <w:p w14:paraId="28A6ED74" w14:textId="4DF61CA4"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(1) Kliimaministeerium otsustab § 68</w:t>
      </w:r>
      <w:r w:rsidRPr="00635CAE">
        <w:rPr>
          <w:rFonts w:ascii="Times New Roman" w:eastAsia="Times New Roman" w:hAnsi="Times New Roman" w:cs="Times New Roman"/>
          <w:noProof/>
          <w:vertAlign w:val="superscript"/>
        </w:rPr>
        <w:t>8</w:t>
      </w:r>
      <w:r w:rsidRPr="00635CAE">
        <w:rPr>
          <w:rFonts w:ascii="Times New Roman" w:eastAsia="Times New Roman" w:hAnsi="Times New Roman" w:cs="Times New Roman"/>
          <w:noProof/>
        </w:rPr>
        <w:t xml:space="preserve"> lõikes 1 nimetatud ettepaneku alusel menetluse algatamise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ettepaneku </w:t>
      </w:r>
      <w:r w:rsidR="00717E27">
        <w:rPr>
          <w:rFonts w:ascii="Times New Roman" w:eastAsia="Times New Roman" w:hAnsi="Times New Roman" w:cs="Times New Roman"/>
          <w:noProof/>
        </w:rPr>
        <w:t xml:space="preserve">esitamiseks </w:t>
      </w:r>
      <w:r w:rsidRPr="00635CAE">
        <w:rPr>
          <w:rFonts w:ascii="Times New Roman" w:eastAsia="Times New Roman" w:hAnsi="Times New Roman" w:cs="Times New Roman"/>
          <w:noProof/>
        </w:rPr>
        <w:t xml:space="preserve">sekretariaadile. </w:t>
      </w:r>
    </w:p>
    <w:p w14:paraId="26F03A02" w14:textId="77777777" w:rsidR="00706617" w:rsidRPr="00635CAE" w:rsidRDefault="00706617" w:rsidP="00706617">
      <w:pPr>
        <w:pStyle w:val="Default"/>
        <w:jc w:val="both"/>
        <w:rPr>
          <w:rFonts w:ascii="Times New Roman" w:eastAsia="Times New Roman" w:hAnsi="Times New Roman" w:cs="Times New Roman"/>
          <w:noProof/>
        </w:rPr>
      </w:pPr>
    </w:p>
    <w:p w14:paraId="256A0451" w14:textId="77777777" w:rsidR="00E96EDB" w:rsidRPr="00635CAE" w:rsidRDefault="00706617" w:rsidP="00E96EDB">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(2) </w:t>
      </w:r>
      <w:r w:rsidR="00E96EDB" w:rsidRPr="00635CAE">
        <w:rPr>
          <w:rFonts w:ascii="Times New Roman" w:eastAsia="Times New Roman" w:hAnsi="Times New Roman" w:cs="Times New Roman"/>
          <w:noProof/>
        </w:rPr>
        <w:t xml:space="preserve">Kliimaministeerium </w:t>
      </w:r>
      <w:r w:rsidR="00E96EDB">
        <w:rPr>
          <w:rFonts w:ascii="Times New Roman" w:eastAsia="Times New Roman" w:hAnsi="Times New Roman" w:cs="Times New Roman"/>
          <w:noProof/>
        </w:rPr>
        <w:t>küsib</w:t>
      </w:r>
      <w:r w:rsidR="00E96EDB" w:rsidRPr="00635CAE">
        <w:rPr>
          <w:rFonts w:ascii="Times New Roman" w:eastAsia="Times New Roman" w:hAnsi="Times New Roman" w:cs="Times New Roman"/>
          <w:noProof/>
        </w:rPr>
        <w:t xml:space="preserve"> käesoleva paragrahvi lõikes 1 sätestatud menetluses </w:t>
      </w:r>
      <w:r w:rsidR="00E96EDB">
        <w:rPr>
          <w:rFonts w:ascii="Times New Roman" w:eastAsia="Times New Roman" w:hAnsi="Times New Roman" w:cs="Times New Roman"/>
          <w:noProof/>
        </w:rPr>
        <w:t xml:space="preserve">arvamust </w:t>
      </w:r>
      <w:r w:rsidR="00E96EDB" w:rsidRPr="00635CAE">
        <w:rPr>
          <w:rFonts w:ascii="Times New Roman" w:eastAsia="Times New Roman" w:hAnsi="Times New Roman" w:cs="Times New Roman"/>
          <w:noProof/>
        </w:rPr>
        <w:t>mõjutatud riikide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asjaomaste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xml:space="preserve"> huvirühmade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piirkondlike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xml:space="preserve"> ja valdkondlike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xml:space="preserve"> organisatsioonide</w:t>
      </w:r>
      <w:r w:rsidR="00E96EDB">
        <w:rPr>
          <w:rFonts w:ascii="Times New Roman" w:eastAsia="Times New Roman" w:hAnsi="Times New Roman" w:cs="Times New Roman"/>
          <w:noProof/>
        </w:rPr>
        <w:t>lt</w:t>
      </w:r>
      <w:r w:rsidR="00E96EDB" w:rsidRPr="00635CAE">
        <w:rPr>
          <w:rFonts w:ascii="Times New Roman" w:eastAsia="Times New Roman" w:hAnsi="Times New Roman" w:cs="Times New Roman"/>
          <w:noProof/>
        </w:rPr>
        <w:t>, võtab arvesse parima olemasoleva teadusteabe ning olemasolu korral põlisrahvaste ja kohalike kogukondade asjakohased põlisteadmised.</w:t>
      </w:r>
    </w:p>
    <w:p w14:paraId="6F345F34" w14:textId="77777777" w:rsidR="00E96EDB" w:rsidRPr="00635CAE" w:rsidRDefault="00E96EDB" w:rsidP="00E96EDB">
      <w:pPr>
        <w:pStyle w:val="Default"/>
        <w:jc w:val="both"/>
        <w:rPr>
          <w:rFonts w:ascii="Times New Roman" w:eastAsia="Times New Roman" w:hAnsi="Times New Roman" w:cs="Times New Roman"/>
          <w:noProof/>
        </w:rPr>
      </w:pPr>
    </w:p>
    <w:p w14:paraId="7676EA3E" w14:textId="52585C23" w:rsidR="00E96EDB" w:rsidRDefault="00E96EDB" w:rsidP="00E96EDB">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(3) Juhul, kui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 mõjutab alasid, mis on osaliselt või täielikult ümbritsetud teiste riikide majandusvöönditega, korraldab Kliimaministeerium nende riikidega konsultatsioonid. </w:t>
      </w:r>
    </w:p>
    <w:p w14:paraId="4B053247" w14:textId="77777777" w:rsidR="00E96EDB" w:rsidRDefault="00E96EDB" w:rsidP="00E96EDB">
      <w:pPr>
        <w:pStyle w:val="Default"/>
        <w:jc w:val="both"/>
        <w:rPr>
          <w:rFonts w:ascii="Times New Roman" w:eastAsia="Times New Roman" w:hAnsi="Times New Roman" w:cs="Times New Roman"/>
          <w:noProof/>
        </w:rPr>
      </w:pPr>
    </w:p>
    <w:p w14:paraId="21669B0C" w14:textId="0770CF88" w:rsidR="00E96EDB" w:rsidRPr="00635CAE" w:rsidRDefault="00E96EDB" w:rsidP="00E96EDB">
      <w:pPr>
        <w:pStyle w:val="Default"/>
        <w:jc w:val="both"/>
        <w:rPr>
          <w:rFonts w:ascii="Times New Roman" w:eastAsia="Times New Roman" w:hAnsi="Times New Roman" w:cs="Times New Roman"/>
          <w:noProof/>
        </w:rPr>
      </w:pPr>
      <w:r>
        <w:rPr>
          <w:rFonts w:ascii="Times New Roman" w:eastAsia="Times New Roman" w:hAnsi="Times New Roman" w:cs="Times New Roman"/>
          <w:noProof/>
        </w:rPr>
        <w:t xml:space="preserve">(4) </w:t>
      </w:r>
      <w:r w:rsidR="00717E27" w:rsidRPr="00635CAE">
        <w:rPr>
          <w:rFonts w:ascii="Times New Roman" w:eastAsia="Times New Roman" w:hAnsi="Times New Roman" w:cs="Times New Roman"/>
          <w:noProof/>
        </w:rPr>
        <w:t xml:space="preserve">Keskkonnaamet võtab arvesse </w:t>
      </w:r>
      <w:r w:rsidR="00717E27">
        <w:rPr>
          <w:rFonts w:ascii="Times New Roman" w:eastAsia="Times New Roman" w:hAnsi="Times New Roman" w:cs="Times New Roman"/>
          <w:noProof/>
        </w:rPr>
        <w:t xml:space="preserve">käesoleva paragrahvi lõigete 2 ja 3 alusel esitatud arvamusi ja seisukohti, </w:t>
      </w:r>
      <w:r w:rsidR="00717E27" w:rsidRPr="00635CAE">
        <w:rPr>
          <w:rFonts w:ascii="Times New Roman" w:eastAsia="Times New Roman" w:hAnsi="Times New Roman" w:cs="Times New Roman"/>
          <w:noProof/>
        </w:rPr>
        <w:t xml:space="preserve">vajadusel muudab ettepanekut </w:t>
      </w:r>
      <w:r w:rsidR="00717E27">
        <w:rPr>
          <w:rFonts w:ascii="Times New Roman" w:eastAsia="Times New Roman" w:hAnsi="Times New Roman" w:cs="Times New Roman"/>
          <w:noProof/>
        </w:rPr>
        <w:t>ja esitab muudetud ettepaneku Kliimaministeeriumile ning</w:t>
      </w:r>
      <w:r w:rsidR="00717E27" w:rsidRPr="00635CAE">
        <w:rPr>
          <w:rFonts w:ascii="Times New Roman" w:eastAsia="Times New Roman" w:hAnsi="Times New Roman" w:cs="Times New Roman"/>
          <w:noProof/>
        </w:rPr>
        <w:t xml:space="preserve"> </w:t>
      </w:r>
      <w:r w:rsidR="00717E27">
        <w:rPr>
          <w:rFonts w:ascii="Times New Roman" w:eastAsia="Times New Roman" w:hAnsi="Times New Roman" w:cs="Times New Roman"/>
          <w:noProof/>
        </w:rPr>
        <w:t>koostab</w:t>
      </w:r>
      <w:r w:rsidR="00717E27" w:rsidRPr="00635CAE">
        <w:rPr>
          <w:rFonts w:ascii="Times New Roman" w:eastAsia="Times New Roman" w:hAnsi="Times New Roman" w:cs="Times New Roman"/>
          <w:noProof/>
        </w:rPr>
        <w:t xml:space="preserve"> </w:t>
      </w:r>
      <w:r w:rsidR="00717E27">
        <w:rPr>
          <w:rFonts w:ascii="Times New Roman" w:eastAsia="Times New Roman" w:hAnsi="Times New Roman" w:cs="Times New Roman"/>
          <w:noProof/>
        </w:rPr>
        <w:t xml:space="preserve">arvamustele ja </w:t>
      </w:r>
      <w:r w:rsidR="00717E27" w:rsidRPr="00635CAE">
        <w:rPr>
          <w:rFonts w:ascii="Times New Roman" w:eastAsia="Times New Roman" w:hAnsi="Times New Roman" w:cs="Times New Roman"/>
          <w:noProof/>
        </w:rPr>
        <w:t>seisukohtadele kirjaliku</w:t>
      </w:r>
      <w:r w:rsidR="00717E27">
        <w:rPr>
          <w:rFonts w:ascii="Times New Roman" w:eastAsia="Times New Roman" w:hAnsi="Times New Roman" w:cs="Times New Roman"/>
          <w:noProof/>
        </w:rPr>
        <w:t xml:space="preserve"> vastuse, mille Kliimaministeerium esitab arvamuse avaldanud või seisukoha esitanud isikutele</w:t>
      </w:r>
      <w:r w:rsidR="00717E27" w:rsidRPr="00635CAE">
        <w:rPr>
          <w:rFonts w:ascii="Times New Roman" w:eastAsia="Times New Roman" w:hAnsi="Times New Roman" w:cs="Times New Roman"/>
          <w:noProof/>
        </w:rPr>
        <w:t>.</w:t>
      </w:r>
    </w:p>
    <w:p w14:paraId="6F6BCFC6" w14:textId="77777777" w:rsidR="00706617" w:rsidRPr="00635CAE" w:rsidRDefault="00706617" w:rsidP="00706617">
      <w:pPr>
        <w:pStyle w:val="Default"/>
        <w:jc w:val="both"/>
        <w:rPr>
          <w:rFonts w:ascii="Times New Roman" w:eastAsia="Times New Roman" w:hAnsi="Times New Roman" w:cs="Times New Roman"/>
          <w:noProof/>
        </w:rPr>
      </w:pPr>
    </w:p>
    <w:p w14:paraId="160EDF0F" w14:textId="1E855B16"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10</w:t>
      </w:r>
      <w:r w:rsidRPr="00635CAE">
        <w:rPr>
          <w:rFonts w:ascii="Times New Roman" w:eastAsia="Times New Roman" w:hAnsi="Times New Roman" w:cs="Times New Roman"/>
          <w:b/>
          <w:bCs/>
          <w:noProof/>
        </w:rPr>
        <w:t xml:space="preserve">. Riigi jurisdiktsiooni alt välja jäävate merealade piirkonnapõhise majandamisvahendi </w:t>
      </w:r>
      <w:r w:rsidR="00717E27">
        <w:rPr>
          <w:rFonts w:ascii="Times New Roman" w:eastAsia="Times New Roman" w:hAnsi="Times New Roman" w:cs="Times New Roman"/>
          <w:b/>
          <w:bCs/>
          <w:noProof/>
        </w:rPr>
        <w:t xml:space="preserve">kehtestamise </w:t>
      </w:r>
      <w:r w:rsidRPr="00635CAE">
        <w:rPr>
          <w:rFonts w:ascii="Times New Roman" w:eastAsia="Times New Roman" w:hAnsi="Times New Roman" w:cs="Times New Roman"/>
          <w:b/>
          <w:bCs/>
          <w:noProof/>
        </w:rPr>
        <w:t xml:space="preserve">ettepaneku </w:t>
      </w:r>
      <w:r w:rsidR="00C75E96">
        <w:rPr>
          <w:rFonts w:ascii="Times New Roman" w:eastAsia="Times New Roman" w:hAnsi="Times New Roman" w:cs="Times New Roman"/>
          <w:b/>
          <w:bCs/>
          <w:noProof/>
        </w:rPr>
        <w:t xml:space="preserve">esitamise </w:t>
      </w:r>
      <w:r w:rsidRPr="00635CAE">
        <w:rPr>
          <w:rFonts w:ascii="Times New Roman" w:eastAsia="Times New Roman" w:hAnsi="Times New Roman" w:cs="Times New Roman"/>
          <w:b/>
          <w:bCs/>
          <w:noProof/>
        </w:rPr>
        <w:t>otsus ja sisu</w:t>
      </w:r>
    </w:p>
    <w:p w14:paraId="53900D4D" w14:textId="77777777" w:rsidR="00706617" w:rsidRPr="00635CAE" w:rsidRDefault="00706617" w:rsidP="00706617">
      <w:pPr>
        <w:pStyle w:val="Default"/>
        <w:jc w:val="both"/>
        <w:rPr>
          <w:rFonts w:ascii="Times New Roman" w:eastAsia="Times New Roman" w:hAnsi="Times New Roman" w:cs="Times New Roman"/>
          <w:noProof/>
        </w:rPr>
      </w:pPr>
    </w:p>
    <w:p w14:paraId="585B2E6B" w14:textId="199E641F"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(1) </w:t>
      </w:r>
      <w:bookmarkStart w:id="8" w:name="_Hlk221281927"/>
      <w:r w:rsidRPr="00635CAE">
        <w:rPr>
          <w:rFonts w:ascii="Times New Roman" w:eastAsia="Times New Roman" w:hAnsi="Times New Roman" w:cs="Times New Roman"/>
          <w:noProof/>
        </w:rPr>
        <w:t>Pärast §-s 68</w:t>
      </w:r>
      <w:r w:rsidRPr="00635CAE">
        <w:rPr>
          <w:rFonts w:ascii="Times New Roman" w:eastAsia="Times New Roman" w:hAnsi="Times New Roman" w:cs="Times New Roman"/>
          <w:noProof/>
          <w:vertAlign w:val="superscript"/>
        </w:rPr>
        <w:t>9</w:t>
      </w:r>
      <w:r w:rsidRPr="00635CAE">
        <w:rPr>
          <w:rFonts w:ascii="Times New Roman" w:eastAsia="Times New Roman" w:hAnsi="Times New Roman" w:cs="Times New Roman"/>
          <w:noProof/>
        </w:rPr>
        <w:t xml:space="preserve"> sätestatud menetluse läbiviimist teeb Kliimaministeerium otsuse piirkonnapõhise majandamisvahendi </w:t>
      </w:r>
      <w:r w:rsidR="00717E27">
        <w:rPr>
          <w:rFonts w:ascii="Times New Roman" w:eastAsia="Times New Roman" w:hAnsi="Times New Roman" w:cs="Times New Roman"/>
          <w:noProof/>
        </w:rPr>
        <w:t xml:space="preserve">kehtestamise </w:t>
      </w:r>
      <w:r w:rsidRPr="00635CAE">
        <w:rPr>
          <w:rFonts w:ascii="Times New Roman" w:eastAsia="Times New Roman" w:hAnsi="Times New Roman" w:cs="Times New Roman"/>
          <w:noProof/>
        </w:rPr>
        <w:t xml:space="preserve">ettepaneku esitamise kohta sekretariaadile. </w:t>
      </w:r>
    </w:p>
    <w:bookmarkEnd w:id="8"/>
    <w:p w14:paraId="3D10AAD8" w14:textId="77777777" w:rsidR="00706617" w:rsidRPr="00635CAE" w:rsidRDefault="00706617" w:rsidP="00706617">
      <w:pPr>
        <w:pStyle w:val="Default"/>
        <w:jc w:val="both"/>
        <w:rPr>
          <w:rFonts w:ascii="Times New Roman" w:eastAsia="Times New Roman" w:hAnsi="Times New Roman" w:cs="Times New Roman"/>
          <w:noProof/>
        </w:rPr>
      </w:pPr>
    </w:p>
    <w:p w14:paraId="4376F07E" w14:textId="4ECD8639"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(2) </w:t>
      </w:r>
      <w:bookmarkStart w:id="9" w:name="_Hlk221282027"/>
      <w:r w:rsidRPr="00635CAE">
        <w:rPr>
          <w:rFonts w:ascii="Times New Roman" w:eastAsia="Times New Roman" w:hAnsi="Times New Roman" w:cs="Times New Roman"/>
          <w:noProof/>
        </w:rPr>
        <w:t xml:space="preserve">Sekretariaadile esitatav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 peab sisaldama BBNJ kokkuleppe artikli 19 lõikes 4 ning I lisas kirjeldatud andmeid. </w:t>
      </w:r>
    </w:p>
    <w:p w14:paraId="44F4EB50" w14:textId="77777777" w:rsidR="00706617" w:rsidRPr="00635CAE" w:rsidRDefault="00706617" w:rsidP="00706617">
      <w:pPr>
        <w:pStyle w:val="Default"/>
        <w:jc w:val="both"/>
        <w:rPr>
          <w:rFonts w:ascii="Times New Roman" w:eastAsia="Times New Roman" w:hAnsi="Times New Roman" w:cs="Times New Roman"/>
          <w:noProof/>
        </w:rPr>
      </w:pPr>
    </w:p>
    <w:bookmarkEnd w:id="9"/>
    <w:p w14:paraId="02F4383A" w14:textId="0FF2AB7A"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(3)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ettepaneku </w:t>
      </w:r>
      <w:bookmarkStart w:id="10" w:name="_Hlk221282113"/>
      <w:r w:rsidRPr="00635CAE">
        <w:rPr>
          <w:rFonts w:ascii="Times New Roman" w:eastAsia="Times New Roman" w:hAnsi="Times New Roman" w:cs="Times New Roman"/>
          <w:noProof/>
        </w:rPr>
        <w:t>võib esitada ühiselt koos teise riigiga. Sellisel juhul lepitakse kokku, kumb riik esitab ettepaneku sekretariaadile pärast selle riigisisest menetlemist.</w:t>
      </w:r>
    </w:p>
    <w:bookmarkEnd w:id="10"/>
    <w:p w14:paraId="6E1DCC94" w14:textId="77777777" w:rsidR="00706617" w:rsidRPr="00635CAE" w:rsidRDefault="00706617" w:rsidP="00706617">
      <w:pPr>
        <w:pStyle w:val="Default"/>
        <w:jc w:val="both"/>
        <w:rPr>
          <w:rFonts w:ascii="Times New Roman" w:eastAsia="Times New Roman" w:hAnsi="Times New Roman" w:cs="Times New Roman"/>
          <w:noProof/>
        </w:rPr>
      </w:pPr>
    </w:p>
    <w:p w14:paraId="083E3CDD" w14:textId="24AE2C38"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(4) </w:t>
      </w:r>
      <w:bookmarkStart w:id="11" w:name="_Hlk221282641"/>
      <w:r w:rsidRPr="00635CAE">
        <w:rPr>
          <w:rFonts w:ascii="Times New Roman" w:eastAsia="Times New Roman" w:hAnsi="Times New Roman" w:cs="Times New Roman"/>
          <w:noProof/>
        </w:rPr>
        <w:t xml:space="preserve">Keskkonnaamet võtab arvesse sekretariaadi korraldatud konsultatsioonidel ning teadus- ja tehnilise organi poolt esitatud seisukohti ning vajadusel muudab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ettepanekut või vastab seisukohtadele kirjalikult. Kui Keskkonnaamet muudab konsultatsioonide tulemusel piirkonnapõhise majandamisvahendi </w:t>
      </w:r>
      <w:r w:rsidR="00717E27">
        <w:rPr>
          <w:rFonts w:ascii="Times New Roman" w:eastAsia="Times New Roman" w:hAnsi="Times New Roman" w:cs="Times New Roman"/>
          <w:noProof/>
        </w:rPr>
        <w:t>kehtestamise</w:t>
      </w:r>
      <w:r w:rsidRPr="00635CAE">
        <w:rPr>
          <w:rFonts w:ascii="Times New Roman" w:eastAsia="Times New Roman" w:hAnsi="Times New Roman" w:cs="Times New Roman"/>
          <w:noProof/>
        </w:rPr>
        <w:t xml:space="preserve"> ettepanekut, esitab </w:t>
      </w:r>
      <w:r w:rsidR="00C75E96">
        <w:rPr>
          <w:rFonts w:ascii="Times New Roman" w:eastAsia="Times New Roman" w:hAnsi="Times New Roman" w:cs="Times New Roman"/>
          <w:noProof/>
        </w:rPr>
        <w:t xml:space="preserve">ta selle </w:t>
      </w:r>
      <w:r w:rsidRPr="00635CAE">
        <w:rPr>
          <w:rFonts w:ascii="Times New Roman" w:eastAsia="Times New Roman" w:hAnsi="Times New Roman" w:cs="Times New Roman"/>
          <w:noProof/>
        </w:rPr>
        <w:t>Kliimaministeerium</w:t>
      </w:r>
      <w:r w:rsidR="00C75E96">
        <w:rPr>
          <w:rFonts w:ascii="Times New Roman" w:eastAsia="Times New Roman" w:hAnsi="Times New Roman" w:cs="Times New Roman"/>
          <w:noProof/>
        </w:rPr>
        <w:t xml:space="preserve">i vahendusel </w:t>
      </w:r>
      <w:r w:rsidRPr="00635CAE">
        <w:rPr>
          <w:rFonts w:ascii="Times New Roman" w:eastAsia="Times New Roman" w:hAnsi="Times New Roman" w:cs="Times New Roman"/>
          <w:noProof/>
        </w:rPr>
        <w:t xml:space="preserve">teadus- ja tehnilisele organile. </w:t>
      </w:r>
    </w:p>
    <w:bookmarkEnd w:id="11"/>
    <w:p w14:paraId="56B18E79" w14:textId="77777777" w:rsidR="00706617" w:rsidRPr="00635CAE" w:rsidRDefault="00706617" w:rsidP="00706617">
      <w:pPr>
        <w:pStyle w:val="Default"/>
        <w:jc w:val="both"/>
        <w:rPr>
          <w:rFonts w:ascii="Times New Roman" w:eastAsia="Times New Roman" w:hAnsi="Times New Roman" w:cs="Times New Roman"/>
          <w:noProof/>
        </w:rPr>
      </w:pPr>
    </w:p>
    <w:p w14:paraId="74B3ADE4" w14:textId="3A2A3211"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b/>
          <w:bCs/>
          <w:noProof/>
        </w:rPr>
        <w:lastRenderedPageBreak/>
        <w:t>§ 68</w:t>
      </w:r>
      <w:r w:rsidRPr="00635CAE">
        <w:rPr>
          <w:rFonts w:ascii="Times New Roman" w:eastAsia="Times New Roman" w:hAnsi="Times New Roman" w:cs="Times New Roman"/>
          <w:b/>
          <w:bCs/>
          <w:noProof/>
          <w:vertAlign w:val="superscript"/>
        </w:rPr>
        <w:t>11</w:t>
      </w:r>
      <w:r w:rsidRPr="00635CAE">
        <w:rPr>
          <w:rFonts w:ascii="Times New Roman" w:eastAsia="Times New Roman" w:hAnsi="Times New Roman" w:cs="Times New Roman"/>
          <w:b/>
          <w:bCs/>
          <w:noProof/>
        </w:rPr>
        <w:t xml:space="preserve">. Riigi jurisdiktsiooni alt välja jäävate merealade piirkonnapõhise majandamisvahendi </w:t>
      </w:r>
      <w:r w:rsidR="00717E27">
        <w:rPr>
          <w:rFonts w:ascii="Times New Roman" w:eastAsia="Times New Roman" w:hAnsi="Times New Roman" w:cs="Times New Roman"/>
          <w:b/>
          <w:bCs/>
          <w:noProof/>
        </w:rPr>
        <w:t xml:space="preserve">kehtestamise </w:t>
      </w:r>
      <w:r w:rsidRPr="00635CAE">
        <w:rPr>
          <w:rFonts w:ascii="Times New Roman" w:eastAsia="Times New Roman" w:hAnsi="Times New Roman" w:cs="Times New Roman"/>
          <w:b/>
          <w:bCs/>
          <w:noProof/>
        </w:rPr>
        <w:t>ettepaneku tegemisest keeldumine ja keeldumise teatavakstegemine</w:t>
      </w:r>
    </w:p>
    <w:p w14:paraId="2C230049" w14:textId="77777777" w:rsidR="00706617" w:rsidRPr="00635CAE" w:rsidRDefault="00706617" w:rsidP="00706617">
      <w:pPr>
        <w:pStyle w:val="Default"/>
        <w:jc w:val="both"/>
        <w:rPr>
          <w:rFonts w:ascii="Times New Roman" w:eastAsia="Times New Roman" w:hAnsi="Times New Roman" w:cs="Times New Roman"/>
          <w:b/>
          <w:bCs/>
          <w:noProof/>
        </w:rPr>
      </w:pPr>
    </w:p>
    <w:p w14:paraId="55CEBF1E" w14:textId="7FBDAF4E"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(1) Kui §-s 68</w:t>
      </w:r>
      <w:r w:rsidRPr="00635CAE">
        <w:rPr>
          <w:rFonts w:ascii="Times New Roman" w:eastAsia="Times New Roman" w:hAnsi="Times New Roman" w:cs="Times New Roman"/>
          <w:noProof/>
          <w:vertAlign w:val="superscript"/>
        </w:rPr>
        <w:t>9</w:t>
      </w:r>
      <w:r w:rsidRPr="00635CAE">
        <w:rPr>
          <w:rFonts w:ascii="Times New Roman" w:eastAsia="Times New Roman" w:hAnsi="Times New Roman" w:cs="Times New Roman"/>
          <w:noProof/>
        </w:rPr>
        <w:t xml:space="preserve"> sätestatud menetluse läbiviimise kestel selgub, et </w:t>
      </w:r>
      <w:r w:rsidR="00C75E96">
        <w:rPr>
          <w:rFonts w:ascii="Times New Roman" w:eastAsia="Times New Roman" w:hAnsi="Times New Roman" w:cs="Times New Roman"/>
          <w:noProof/>
        </w:rPr>
        <w:t xml:space="preserve">ettepanekus kirjeldatud </w:t>
      </w:r>
      <w:r w:rsidRPr="00635CAE">
        <w:rPr>
          <w:rFonts w:ascii="Times New Roman" w:eastAsia="Times New Roman" w:hAnsi="Times New Roman" w:cs="Times New Roman"/>
          <w:noProof/>
        </w:rPr>
        <w:t>piirkonnapõhi</w:t>
      </w:r>
      <w:r w:rsidR="00403075">
        <w:rPr>
          <w:rFonts w:ascii="Times New Roman" w:eastAsia="Times New Roman" w:hAnsi="Times New Roman" w:cs="Times New Roman"/>
          <w:noProof/>
        </w:rPr>
        <w:t>s</w:t>
      </w:r>
      <w:r w:rsidRPr="00635CAE">
        <w:rPr>
          <w:rFonts w:ascii="Times New Roman" w:eastAsia="Times New Roman" w:hAnsi="Times New Roman" w:cs="Times New Roman"/>
          <w:noProof/>
        </w:rPr>
        <w:t>e majandamisvahend</w:t>
      </w:r>
      <w:r w:rsidR="00403075">
        <w:rPr>
          <w:rFonts w:ascii="Times New Roman" w:eastAsia="Times New Roman" w:hAnsi="Times New Roman" w:cs="Times New Roman"/>
          <w:noProof/>
        </w:rPr>
        <w:t>i kehtestamine</w:t>
      </w:r>
      <w:r w:rsidRPr="00635CAE">
        <w:rPr>
          <w:rFonts w:ascii="Times New Roman" w:eastAsia="Times New Roman" w:hAnsi="Times New Roman" w:cs="Times New Roman"/>
          <w:noProof/>
        </w:rPr>
        <w:t xml:space="preserve"> ei ole otstarbekas</w:t>
      </w:r>
      <w:r w:rsidR="00C75E96">
        <w:rPr>
          <w:rFonts w:ascii="Times New Roman" w:eastAsia="Times New Roman" w:hAnsi="Times New Roman" w:cs="Times New Roman"/>
          <w:noProof/>
        </w:rPr>
        <w:t>,</w:t>
      </w:r>
      <w:r w:rsidRPr="00635CAE">
        <w:rPr>
          <w:rFonts w:ascii="Times New Roman" w:eastAsia="Times New Roman" w:hAnsi="Times New Roman" w:cs="Times New Roman"/>
          <w:noProof/>
        </w:rPr>
        <w:t xml:space="preserve"> seda ei ole võimalik rakendada</w:t>
      </w:r>
      <w:r w:rsidR="00C75E96">
        <w:rPr>
          <w:rFonts w:ascii="Times New Roman" w:eastAsia="Times New Roman" w:hAnsi="Times New Roman" w:cs="Times New Roman"/>
          <w:noProof/>
        </w:rPr>
        <w:t xml:space="preserve"> või esineb muu mõjuv põhjus</w:t>
      </w:r>
      <w:r w:rsidR="00717E27">
        <w:rPr>
          <w:rFonts w:ascii="Times New Roman" w:eastAsia="Times New Roman" w:hAnsi="Times New Roman" w:cs="Times New Roman"/>
          <w:noProof/>
        </w:rPr>
        <w:t xml:space="preserve"> ettepaneku esitamisest keeldumiseks</w:t>
      </w:r>
      <w:r w:rsidRPr="00635CAE">
        <w:rPr>
          <w:rFonts w:ascii="Times New Roman" w:eastAsia="Times New Roman" w:hAnsi="Times New Roman" w:cs="Times New Roman"/>
          <w:noProof/>
        </w:rPr>
        <w:t xml:space="preserve">, keeldutakse piirkonnapõhise majandamisvahendi </w:t>
      </w:r>
      <w:r w:rsidR="00403075">
        <w:rPr>
          <w:rFonts w:ascii="Times New Roman" w:eastAsia="Times New Roman" w:hAnsi="Times New Roman" w:cs="Times New Roman"/>
          <w:noProof/>
        </w:rPr>
        <w:t xml:space="preserve">kehtestamise </w:t>
      </w:r>
      <w:r w:rsidRPr="00635CAE">
        <w:rPr>
          <w:rFonts w:ascii="Times New Roman" w:eastAsia="Times New Roman" w:hAnsi="Times New Roman" w:cs="Times New Roman"/>
          <w:noProof/>
        </w:rPr>
        <w:t xml:space="preserve">ettepaneku tegemisest sekretariaadile. </w:t>
      </w:r>
    </w:p>
    <w:p w14:paraId="7786D07D" w14:textId="77777777" w:rsidR="00706617" w:rsidRPr="00635CAE" w:rsidRDefault="00706617" w:rsidP="00706617">
      <w:pPr>
        <w:pStyle w:val="Default"/>
        <w:jc w:val="both"/>
        <w:rPr>
          <w:rFonts w:ascii="Times New Roman" w:eastAsia="Times New Roman" w:hAnsi="Times New Roman" w:cs="Times New Roman"/>
          <w:noProof/>
        </w:rPr>
      </w:pPr>
    </w:p>
    <w:p w14:paraId="09F94F83" w14:textId="2EEC209A"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(2) Piirkonnapõhise majandamisvahendi</w:t>
      </w:r>
      <w:r w:rsidR="00403075">
        <w:rPr>
          <w:rFonts w:ascii="Times New Roman" w:eastAsia="Times New Roman" w:hAnsi="Times New Roman" w:cs="Times New Roman"/>
          <w:noProof/>
        </w:rPr>
        <w:t xml:space="preserve"> kehtestamise</w:t>
      </w:r>
      <w:r w:rsidRPr="00635CAE">
        <w:rPr>
          <w:rFonts w:ascii="Times New Roman" w:eastAsia="Times New Roman" w:hAnsi="Times New Roman" w:cs="Times New Roman"/>
          <w:noProof/>
        </w:rPr>
        <w:t xml:space="preserve"> ettepaneku tegemisest keeldumise otsustab valdkonna eest vastutav minister käskkirjaga ning otsus jõustub selle allakirjutamisel.</w:t>
      </w:r>
    </w:p>
    <w:p w14:paraId="3C6C110F" w14:textId="77777777" w:rsidR="00706617" w:rsidRPr="00635CAE" w:rsidRDefault="00706617" w:rsidP="00706617">
      <w:pPr>
        <w:pStyle w:val="Default"/>
        <w:jc w:val="both"/>
        <w:rPr>
          <w:rFonts w:ascii="Times New Roman" w:eastAsia="Times New Roman" w:hAnsi="Times New Roman" w:cs="Times New Roman"/>
          <w:noProof/>
        </w:rPr>
      </w:pPr>
    </w:p>
    <w:p w14:paraId="18D73655"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12</w:t>
      </w:r>
      <w:r w:rsidRPr="00635CAE">
        <w:rPr>
          <w:rFonts w:ascii="Times New Roman" w:eastAsia="Times New Roman" w:hAnsi="Times New Roman" w:cs="Times New Roman"/>
          <w:b/>
          <w:bCs/>
          <w:noProof/>
        </w:rPr>
        <w:t>. Riigi jurisdiktsiooni alt välja jäävate merealade piirkonnapõhise majandamisvahendiga seonduv aruandlus</w:t>
      </w:r>
    </w:p>
    <w:p w14:paraId="134C121B" w14:textId="77777777" w:rsidR="00706617" w:rsidRPr="00635CAE" w:rsidRDefault="00706617" w:rsidP="00706617">
      <w:pPr>
        <w:pStyle w:val="Default"/>
        <w:jc w:val="both"/>
        <w:rPr>
          <w:rFonts w:ascii="Times New Roman" w:eastAsia="Times New Roman" w:hAnsi="Times New Roman" w:cs="Times New Roman"/>
          <w:noProof/>
        </w:rPr>
      </w:pPr>
    </w:p>
    <w:p w14:paraId="685F4443"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Kliimaministeerium täidab piirkonnapõhise majandamisvahendi ja sellega seotud meetmete rakendamise suhtes kehtivat aruandluskohustust sekretariaadi ees.</w:t>
      </w:r>
    </w:p>
    <w:p w14:paraId="29CAAFDC" w14:textId="77777777" w:rsidR="00706617" w:rsidRPr="00635CAE" w:rsidRDefault="00706617" w:rsidP="00706617">
      <w:pPr>
        <w:pStyle w:val="Default"/>
        <w:jc w:val="both"/>
        <w:rPr>
          <w:rFonts w:ascii="Times New Roman" w:eastAsia="Times New Roman" w:hAnsi="Times New Roman" w:cs="Times New Roman"/>
          <w:b/>
          <w:bCs/>
          <w:noProof/>
        </w:rPr>
      </w:pPr>
    </w:p>
    <w:p w14:paraId="5FC94584" w14:textId="2DDA33F3"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b/>
          <w:bCs/>
          <w:noProof/>
        </w:rPr>
        <w:t>§ 68</w:t>
      </w:r>
      <w:r w:rsidRPr="00635CAE">
        <w:rPr>
          <w:rFonts w:ascii="Times New Roman" w:eastAsia="Times New Roman" w:hAnsi="Times New Roman" w:cs="Times New Roman"/>
          <w:b/>
          <w:bCs/>
          <w:noProof/>
          <w:vertAlign w:val="superscript"/>
        </w:rPr>
        <w:t>13</w:t>
      </w:r>
      <w:r w:rsidRPr="00635CAE">
        <w:rPr>
          <w:rFonts w:ascii="Times New Roman" w:eastAsia="Times New Roman" w:hAnsi="Times New Roman" w:cs="Times New Roman"/>
          <w:b/>
          <w:bCs/>
          <w:noProof/>
        </w:rPr>
        <w:t>. Riigi jurisdiktsiooni alt välja jäävatel merealadel läbiviidava tegevuse kooskõla piirkonnapõhise majandamisvahendiga</w:t>
      </w:r>
    </w:p>
    <w:p w14:paraId="477CB471" w14:textId="77777777" w:rsidR="00706617" w:rsidRPr="00635CAE" w:rsidRDefault="00706617" w:rsidP="00706617">
      <w:pPr>
        <w:pStyle w:val="Default"/>
        <w:jc w:val="both"/>
        <w:rPr>
          <w:rFonts w:ascii="Times New Roman" w:eastAsia="Times New Roman" w:hAnsi="Times New Roman" w:cs="Times New Roman"/>
          <w:b/>
          <w:bCs/>
          <w:noProof/>
        </w:rPr>
      </w:pPr>
    </w:p>
    <w:p w14:paraId="16232493" w14:textId="7630E657" w:rsidR="00706617" w:rsidRPr="00635CAE" w:rsidRDefault="00706617" w:rsidP="00706617">
      <w:pPr>
        <w:pStyle w:val="Default"/>
        <w:jc w:val="both"/>
        <w:rPr>
          <w:rFonts w:ascii="Times New Roman" w:eastAsia="Times New Roman" w:hAnsi="Times New Roman" w:cs="Times New Roman"/>
          <w:noProof/>
        </w:rPr>
      </w:pPr>
      <w:bookmarkStart w:id="12" w:name="_Hlk221283001"/>
      <w:r w:rsidRPr="00635CAE">
        <w:rPr>
          <w:rFonts w:ascii="Times New Roman" w:eastAsia="Times New Roman" w:hAnsi="Times New Roman" w:cs="Times New Roman"/>
          <w:noProof/>
        </w:rPr>
        <w:t xml:space="preserve">Iga isik, kes tegutseb väljaspool riiklikku jurisdiktsiooni oleval merealal, peab järgima BBNJ kokkuleppe osaliste konverentsi poolt piirkonnapõhise majandamisvahendi kohta </w:t>
      </w:r>
      <w:bookmarkEnd w:id="12"/>
      <w:r w:rsidR="00403075">
        <w:rPr>
          <w:rFonts w:ascii="Times New Roman" w:eastAsia="Times New Roman" w:hAnsi="Times New Roman" w:cs="Times New Roman"/>
          <w:noProof/>
        </w:rPr>
        <w:t>kehtestatud nõudeid</w:t>
      </w:r>
      <w:r w:rsidRPr="00635CAE">
        <w:rPr>
          <w:rFonts w:ascii="Times New Roman" w:eastAsia="Times New Roman" w:hAnsi="Times New Roman" w:cs="Times New Roman"/>
          <w:noProof/>
        </w:rPr>
        <w:t>.”;</w:t>
      </w:r>
    </w:p>
    <w:p w14:paraId="5D3EE6DB" w14:textId="77777777" w:rsidR="00706617" w:rsidRPr="00635CAE" w:rsidRDefault="00706617" w:rsidP="00706617">
      <w:pPr>
        <w:pStyle w:val="Default"/>
        <w:jc w:val="both"/>
        <w:rPr>
          <w:rFonts w:ascii="Times New Roman" w:eastAsia="Times New Roman" w:hAnsi="Times New Roman" w:cs="Times New Roman"/>
          <w:noProof/>
        </w:rPr>
      </w:pPr>
    </w:p>
    <w:p w14:paraId="512B3606" w14:textId="51311C41"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b/>
          <w:bCs/>
          <w:noProof/>
        </w:rPr>
        <w:t xml:space="preserve">2) </w:t>
      </w:r>
      <w:r w:rsidRPr="00635CAE">
        <w:rPr>
          <w:rFonts w:ascii="Times New Roman" w:eastAsia="Times New Roman" w:hAnsi="Times New Roman" w:cs="Times New Roman"/>
          <w:noProof/>
        </w:rPr>
        <w:t>seadust täiendatakse §-ga 7</w:t>
      </w:r>
      <w:r w:rsidR="00CE49C8">
        <w:rPr>
          <w:rFonts w:ascii="Times New Roman" w:eastAsia="Times New Roman" w:hAnsi="Times New Roman" w:cs="Times New Roman"/>
          <w:noProof/>
        </w:rPr>
        <w:t>4</w:t>
      </w:r>
      <w:r w:rsidR="00CE49C8">
        <w:rPr>
          <w:rFonts w:ascii="Times New Roman" w:eastAsia="Times New Roman" w:hAnsi="Times New Roman" w:cs="Times New Roman"/>
          <w:noProof/>
          <w:vertAlign w:val="superscript"/>
        </w:rPr>
        <w:t>7</w:t>
      </w:r>
      <w:r w:rsidRPr="00635CAE">
        <w:rPr>
          <w:rFonts w:ascii="Times New Roman" w:eastAsia="Times New Roman" w:hAnsi="Times New Roman" w:cs="Times New Roman"/>
          <w:noProof/>
        </w:rPr>
        <w:t xml:space="preserve"> järgmises sõnastuses:</w:t>
      </w:r>
    </w:p>
    <w:p w14:paraId="01C4758D" w14:textId="77777777" w:rsidR="00706617" w:rsidRPr="00635CAE" w:rsidRDefault="00706617" w:rsidP="00706617">
      <w:pPr>
        <w:pStyle w:val="Default"/>
        <w:jc w:val="both"/>
        <w:rPr>
          <w:rFonts w:ascii="Times New Roman" w:eastAsia="Times New Roman" w:hAnsi="Times New Roman" w:cs="Times New Roman"/>
          <w:noProof/>
        </w:rPr>
      </w:pPr>
    </w:p>
    <w:p w14:paraId="68DE4EE1" w14:textId="0FFFDEBC" w:rsidR="00706617" w:rsidRPr="00635CAE" w:rsidRDefault="00706617" w:rsidP="00706617">
      <w:pPr>
        <w:pStyle w:val="Default"/>
        <w:jc w:val="both"/>
        <w:rPr>
          <w:rFonts w:ascii="Times New Roman" w:eastAsia="Times New Roman" w:hAnsi="Times New Roman" w:cs="Times New Roman"/>
          <w:b/>
          <w:bCs/>
          <w:noProof/>
        </w:rPr>
      </w:pPr>
      <w:r w:rsidRPr="00635CAE">
        <w:rPr>
          <w:rFonts w:ascii="Times New Roman" w:eastAsia="Times New Roman" w:hAnsi="Times New Roman" w:cs="Times New Roman"/>
          <w:noProof/>
        </w:rPr>
        <w:t>„</w:t>
      </w:r>
      <w:r w:rsidRPr="00635CAE">
        <w:rPr>
          <w:rFonts w:ascii="Times New Roman" w:eastAsia="Times New Roman" w:hAnsi="Times New Roman" w:cs="Times New Roman"/>
          <w:b/>
          <w:bCs/>
          <w:noProof/>
        </w:rPr>
        <w:t>§ 7</w:t>
      </w:r>
      <w:r w:rsidR="00CE49C8">
        <w:rPr>
          <w:rFonts w:ascii="Times New Roman" w:eastAsia="Times New Roman" w:hAnsi="Times New Roman" w:cs="Times New Roman"/>
          <w:b/>
          <w:bCs/>
          <w:noProof/>
        </w:rPr>
        <w:t>4</w:t>
      </w:r>
      <w:r w:rsidR="00CE49C8">
        <w:rPr>
          <w:rFonts w:ascii="Times New Roman" w:eastAsia="Times New Roman" w:hAnsi="Times New Roman" w:cs="Times New Roman"/>
          <w:b/>
          <w:bCs/>
          <w:noProof/>
          <w:vertAlign w:val="superscript"/>
        </w:rPr>
        <w:t>7</w:t>
      </w:r>
      <w:r w:rsidRPr="00635CAE">
        <w:rPr>
          <w:rFonts w:ascii="Times New Roman" w:eastAsia="Times New Roman" w:hAnsi="Times New Roman" w:cs="Times New Roman"/>
          <w:b/>
          <w:bCs/>
          <w:noProof/>
        </w:rPr>
        <w:t>.</w:t>
      </w:r>
      <w:r w:rsidRPr="00635CAE">
        <w:rPr>
          <w:rFonts w:ascii="Times New Roman" w:eastAsia="Times New Roman" w:hAnsi="Times New Roman" w:cs="Times New Roman"/>
          <w:noProof/>
        </w:rPr>
        <w:t xml:space="preserve"> </w:t>
      </w:r>
      <w:r w:rsidRPr="00635CAE">
        <w:rPr>
          <w:rFonts w:ascii="Times New Roman" w:eastAsia="Times New Roman" w:hAnsi="Times New Roman" w:cs="Times New Roman"/>
          <w:b/>
          <w:bCs/>
          <w:noProof/>
        </w:rPr>
        <w:t xml:space="preserve">Piirkonnapõhise majandamisvahendi </w:t>
      </w:r>
      <w:r w:rsidR="00403075">
        <w:rPr>
          <w:rFonts w:ascii="Times New Roman" w:eastAsia="Times New Roman" w:hAnsi="Times New Roman" w:cs="Times New Roman"/>
          <w:b/>
          <w:bCs/>
          <w:noProof/>
        </w:rPr>
        <w:t>kohta</w:t>
      </w:r>
      <w:r w:rsidRPr="00635CAE">
        <w:rPr>
          <w:rFonts w:ascii="Times New Roman" w:eastAsia="Times New Roman" w:hAnsi="Times New Roman" w:cs="Times New Roman"/>
          <w:b/>
          <w:bCs/>
          <w:noProof/>
        </w:rPr>
        <w:t xml:space="preserve"> kehtestatud nõuete rikkumine</w:t>
      </w:r>
    </w:p>
    <w:p w14:paraId="3384F179" w14:textId="77777777" w:rsidR="00706617" w:rsidRPr="00635CAE" w:rsidRDefault="00706617" w:rsidP="00706617">
      <w:pPr>
        <w:pStyle w:val="Default"/>
        <w:jc w:val="both"/>
        <w:rPr>
          <w:rFonts w:ascii="Times New Roman" w:eastAsia="Times New Roman" w:hAnsi="Times New Roman" w:cs="Times New Roman"/>
          <w:b/>
          <w:bCs/>
          <w:noProof/>
        </w:rPr>
      </w:pPr>
    </w:p>
    <w:p w14:paraId="0E30705F" w14:textId="408D7D72"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(1) Piirkonnapõhise majandamisvahendi </w:t>
      </w:r>
      <w:r w:rsidR="00403075">
        <w:rPr>
          <w:rFonts w:ascii="Times New Roman" w:eastAsia="Times New Roman" w:hAnsi="Times New Roman" w:cs="Times New Roman"/>
          <w:noProof/>
        </w:rPr>
        <w:t>kohta</w:t>
      </w:r>
      <w:r w:rsidRPr="00635CAE">
        <w:rPr>
          <w:rFonts w:ascii="Times New Roman" w:eastAsia="Times New Roman" w:hAnsi="Times New Roman" w:cs="Times New Roman"/>
          <w:noProof/>
        </w:rPr>
        <w:t xml:space="preserve"> kehtestatud nõuete rikkumise eest – </w:t>
      </w:r>
    </w:p>
    <w:p w14:paraId="7353B5F0"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karistatakse rahatrahviga kuni 300 trahviühikut või arestiga.</w:t>
      </w:r>
    </w:p>
    <w:p w14:paraId="6D77B8B0" w14:textId="77777777" w:rsidR="00706617" w:rsidRPr="00635CAE" w:rsidRDefault="00706617" w:rsidP="00706617">
      <w:pPr>
        <w:pStyle w:val="Default"/>
        <w:jc w:val="both"/>
        <w:rPr>
          <w:rFonts w:ascii="Times New Roman" w:eastAsia="Times New Roman" w:hAnsi="Times New Roman" w:cs="Times New Roman"/>
          <w:noProof/>
        </w:rPr>
      </w:pPr>
    </w:p>
    <w:p w14:paraId="24F5258F" w14:textId="77777777" w:rsidR="00706617" w:rsidRPr="00635CAE"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(2) Sama teo eest, kui selle on toime pannud juriidiline isik, –</w:t>
      </w:r>
    </w:p>
    <w:p w14:paraId="6BAEAEE5" w14:textId="5F920987" w:rsidR="00706617" w:rsidRDefault="00706617" w:rsidP="00706617">
      <w:pPr>
        <w:pStyle w:val="Default"/>
        <w:jc w:val="both"/>
        <w:rPr>
          <w:rFonts w:ascii="Times New Roman" w:eastAsia="Times New Roman" w:hAnsi="Times New Roman" w:cs="Times New Roman"/>
          <w:noProof/>
        </w:rPr>
      </w:pPr>
      <w:r w:rsidRPr="00635CAE">
        <w:rPr>
          <w:rFonts w:ascii="Times New Roman" w:eastAsia="Times New Roman" w:hAnsi="Times New Roman" w:cs="Times New Roman"/>
          <w:noProof/>
        </w:rPr>
        <w:t>karistatakse rahatrahviga kuni 32 000 eurot.“</w:t>
      </w:r>
      <w:r w:rsidR="00FC0EAA">
        <w:rPr>
          <w:rFonts w:ascii="Times New Roman" w:eastAsia="Times New Roman" w:hAnsi="Times New Roman" w:cs="Times New Roman"/>
          <w:noProof/>
        </w:rPr>
        <w:t>;</w:t>
      </w:r>
    </w:p>
    <w:p w14:paraId="74BD53A0" w14:textId="77777777" w:rsidR="00FC0EAA" w:rsidRDefault="00FC0EAA" w:rsidP="00706617">
      <w:pPr>
        <w:pStyle w:val="Default"/>
        <w:jc w:val="both"/>
        <w:rPr>
          <w:rFonts w:ascii="Times New Roman" w:eastAsia="Times New Roman" w:hAnsi="Times New Roman" w:cs="Times New Roman"/>
          <w:noProof/>
        </w:rPr>
      </w:pPr>
    </w:p>
    <w:p w14:paraId="0248DA62" w14:textId="77777777" w:rsidR="00FC0EAA" w:rsidRDefault="00FC0EAA" w:rsidP="00FC0EAA">
      <w:pPr>
        <w:pStyle w:val="Default"/>
        <w:jc w:val="both"/>
        <w:rPr>
          <w:rFonts w:ascii="Times New Roman" w:eastAsia="Times New Roman" w:hAnsi="Times New Roman" w:cs="Times New Roman"/>
          <w:noProof/>
        </w:rPr>
      </w:pPr>
      <w:r>
        <w:rPr>
          <w:rFonts w:ascii="Times New Roman" w:eastAsia="Times New Roman" w:hAnsi="Times New Roman" w:cs="Times New Roman"/>
          <w:b/>
          <w:bCs/>
          <w:noProof/>
        </w:rPr>
        <w:t xml:space="preserve">3) </w:t>
      </w:r>
      <w:r>
        <w:rPr>
          <w:rFonts w:ascii="Times New Roman" w:eastAsia="Times New Roman" w:hAnsi="Times New Roman" w:cs="Times New Roman"/>
          <w:noProof/>
        </w:rPr>
        <w:t>paragrahvi 75 lõikes 2 asendatakse tekstiosa „</w:t>
      </w:r>
      <w:r w:rsidRPr="00183057">
        <w:rPr>
          <w:rFonts w:ascii="Times New Roman" w:eastAsia="Times New Roman" w:hAnsi="Times New Roman" w:cs="Times New Roman"/>
          <w:noProof/>
          <w:lang w:val="en-AU"/>
        </w:rPr>
        <w:t> ja 74</w:t>
      </w:r>
      <w:r w:rsidRPr="00183057">
        <w:rPr>
          <w:rFonts w:ascii="Times New Roman" w:eastAsia="Times New Roman" w:hAnsi="Times New Roman" w:cs="Times New Roman"/>
          <w:noProof/>
          <w:vertAlign w:val="superscript"/>
          <w:lang w:val="en-AU"/>
        </w:rPr>
        <w:t>6</w:t>
      </w:r>
      <w:r>
        <w:rPr>
          <w:rFonts w:ascii="Times New Roman" w:eastAsia="Times New Roman" w:hAnsi="Times New Roman" w:cs="Times New Roman"/>
          <w:noProof/>
          <w:lang w:val="en-AU"/>
        </w:rPr>
        <w:t>”</w:t>
      </w:r>
      <w:r>
        <w:rPr>
          <w:rFonts w:ascii="Times New Roman" w:eastAsia="Times New Roman" w:hAnsi="Times New Roman" w:cs="Times New Roman"/>
          <w:noProof/>
        </w:rPr>
        <w:t xml:space="preserve"> tekstiosaga „, 74</w:t>
      </w:r>
      <w:r>
        <w:rPr>
          <w:rFonts w:ascii="Times New Roman" w:eastAsia="Times New Roman" w:hAnsi="Times New Roman" w:cs="Times New Roman"/>
          <w:noProof/>
          <w:vertAlign w:val="superscript"/>
        </w:rPr>
        <w:t>6</w:t>
      </w:r>
      <w:r>
        <w:rPr>
          <w:rFonts w:ascii="Times New Roman" w:eastAsia="Times New Roman" w:hAnsi="Times New Roman" w:cs="Times New Roman"/>
          <w:noProof/>
        </w:rPr>
        <w:t xml:space="preserve"> ja 74</w:t>
      </w:r>
      <w:r>
        <w:rPr>
          <w:rFonts w:ascii="Times New Roman" w:eastAsia="Times New Roman" w:hAnsi="Times New Roman" w:cs="Times New Roman"/>
          <w:noProof/>
          <w:vertAlign w:val="superscript"/>
        </w:rPr>
        <w:t>7</w:t>
      </w:r>
      <w:r>
        <w:rPr>
          <w:rFonts w:ascii="Times New Roman" w:eastAsia="Times New Roman" w:hAnsi="Times New Roman" w:cs="Times New Roman"/>
          <w:noProof/>
        </w:rPr>
        <w:t>“;</w:t>
      </w:r>
    </w:p>
    <w:p w14:paraId="3FEE90BB" w14:textId="77777777" w:rsidR="00FC0EAA" w:rsidRDefault="00FC0EAA" w:rsidP="00FC0EAA">
      <w:pPr>
        <w:pStyle w:val="Default"/>
        <w:jc w:val="both"/>
        <w:rPr>
          <w:rFonts w:ascii="Times New Roman" w:eastAsia="Times New Roman" w:hAnsi="Times New Roman" w:cs="Times New Roman"/>
          <w:noProof/>
        </w:rPr>
      </w:pPr>
    </w:p>
    <w:p w14:paraId="3E333971" w14:textId="77777777" w:rsidR="00FC0EAA" w:rsidRPr="009242C5" w:rsidRDefault="00FC0EAA" w:rsidP="00FC0EAA">
      <w:pPr>
        <w:pStyle w:val="Default"/>
        <w:jc w:val="both"/>
        <w:rPr>
          <w:rFonts w:ascii="Times New Roman" w:eastAsia="Times New Roman" w:hAnsi="Times New Roman" w:cs="Times New Roman"/>
          <w:noProof/>
        </w:rPr>
      </w:pPr>
      <w:r>
        <w:rPr>
          <w:rFonts w:ascii="Times New Roman" w:eastAsia="Times New Roman" w:hAnsi="Times New Roman" w:cs="Times New Roman"/>
          <w:b/>
          <w:bCs/>
          <w:noProof/>
        </w:rPr>
        <w:t xml:space="preserve">4) </w:t>
      </w:r>
      <w:r>
        <w:rPr>
          <w:rFonts w:ascii="Times New Roman" w:eastAsia="Times New Roman" w:hAnsi="Times New Roman" w:cs="Times New Roman"/>
          <w:noProof/>
        </w:rPr>
        <w:t>paragrahvi 75</w:t>
      </w:r>
      <w:r>
        <w:rPr>
          <w:rFonts w:ascii="Times New Roman" w:eastAsia="Times New Roman" w:hAnsi="Times New Roman" w:cs="Times New Roman"/>
          <w:noProof/>
          <w:vertAlign w:val="superscript"/>
        </w:rPr>
        <w:t>1</w:t>
      </w:r>
      <w:r>
        <w:rPr>
          <w:rFonts w:ascii="Times New Roman" w:eastAsia="Times New Roman" w:hAnsi="Times New Roman" w:cs="Times New Roman"/>
          <w:noProof/>
        </w:rPr>
        <w:t xml:space="preserve"> lõikes 1 asendatakse arv „74</w:t>
      </w:r>
      <w:r>
        <w:rPr>
          <w:rFonts w:ascii="Times New Roman" w:eastAsia="Times New Roman" w:hAnsi="Times New Roman" w:cs="Times New Roman"/>
          <w:noProof/>
          <w:vertAlign w:val="superscript"/>
        </w:rPr>
        <w:t>6</w:t>
      </w:r>
      <w:r>
        <w:rPr>
          <w:rFonts w:ascii="Times New Roman" w:eastAsia="Times New Roman" w:hAnsi="Times New Roman" w:cs="Times New Roman"/>
          <w:noProof/>
        </w:rPr>
        <w:t>“ arvuga „74</w:t>
      </w:r>
      <w:r>
        <w:rPr>
          <w:rFonts w:ascii="Times New Roman" w:eastAsia="Times New Roman" w:hAnsi="Times New Roman" w:cs="Times New Roman"/>
          <w:noProof/>
          <w:vertAlign w:val="superscript"/>
        </w:rPr>
        <w:t>7</w:t>
      </w:r>
      <w:r>
        <w:rPr>
          <w:rFonts w:ascii="Times New Roman" w:eastAsia="Times New Roman" w:hAnsi="Times New Roman" w:cs="Times New Roman"/>
          <w:noProof/>
        </w:rPr>
        <w:t>“.</w:t>
      </w:r>
    </w:p>
    <w:p w14:paraId="1FA377EE" w14:textId="77777777" w:rsidR="002F564D" w:rsidRPr="00851AD1" w:rsidRDefault="002F564D" w:rsidP="7AD2029C">
      <w:pPr>
        <w:pStyle w:val="Default"/>
        <w:jc w:val="both"/>
        <w:rPr>
          <w:noProof/>
        </w:rPr>
      </w:pPr>
    </w:p>
    <w:p w14:paraId="5B993D27" w14:textId="004FA869" w:rsidR="007949E1" w:rsidRPr="00851AD1" w:rsidRDefault="00D945F3" w:rsidP="7AD2029C">
      <w:pPr>
        <w:pStyle w:val="Loendilik"/>
        <w:ind w:left="0"/>
        <w:jc w:val="both"/>
        <w:rPr>
          <w:b/>
          <w:bCs/>
          <w:noProof/>
          <w:lang w:val="et-EE"/>
        </w:rPr>
      </w:pPr>
      <w:r w:rsidRPr="7AD2029C">
        <w:rPr>
          <w:b/>
          <w:bCs/>
          <w:noProof/>
          <w:lang w:val="et-EE"/>
        </w:rPr>
        <w:t>§ 2. Keskkonnamõju hindamise ja keskkonnajuhtimissüsteemi seaduse muutmine</w:t>
      </w:r>
    </w:p>
    <w:p w14:paraId="75D8CCB1" w14:textId="77777777" w:rsidR="00CC2C55" w:rsidRPr="00851AD1" w:rsidRDefault="00CC2C55" w:rsidP="7AD2029C">
      <w:pPr>
        <w:pStyle w:val="Loendilik"/>
        <w:ind w:left="0"/>
        <w:jc w:val="both"/>
        <w:rPr>
          <w:b/>
          <w:bCs/>
          <w:noProof/>
          <w:lang w:val="et-EE"/>
        </w:rPr>
      </w:pPr>
    </w:p>
    <w:p w14:paraId="5D93743A" w14:textId="77777777" w:rsidR="004861C0" w:rsidRPr="00635CAE" w:rsidRDefault="004861C0" w:rsidP="004861C0">
      <w:pPr>
        <w:pStyle w:val="Loendilik"/>
        <w:ind w:left="0"/>
        <w:jc w:val="both"/>
        <w:rPr>
          <w:noProof/>
          <w:lang w:val="et-EE"/>
        </w:rPr>
      </w:pPr>
      <w:r w:rsidRPr="00635CAE">
        <w:rPr>
          <w:noProof/>
          <w:lang w:val="et-EE"/>
        </w:rPr>
        <w:t>Keskkonnamõju hindamise ja keskkonnajuhtimissüsteemi seaduses tehakse järgmised muudatused:</w:t>
      </w:r>
    </w:p>
    <w:p w14:paraId="7CDEC59C" w14:textId="77777777" w:rsidR="004861C0" w:rsidRPr="00635CAE" w:rsidRDefault="004861C0" w:rsidP="004861C0">
      <w:pPr>
        <w:pStyle w:val="Loendilik"/>
        <w:ind w:left="0"/>
        <w:jc w:val="both"/>
        <w:rPr>
          <w:noProof/>
          <w:lang w:val="et-EE"/>
        </w:rPr>
      </w:pPr>
    </w:p>
    <w:p w14:paraId="094FEB22" w14:textId="77777777" w:rsidR="004861C0" w:rsidRPr="00635CAE" w:rsidRDefault="004861C0" w:rsidP="004861C0">
      <w:pPr>
        <w:jc w:val="both"/>
        <w:rPr>
          <w:noProof/>
          <w:lang w:val="et-EE"/>
        </w:rPr>
      </w:pPr>
      <w:r w:rsidRPr="00635CAE">
        <w:rPr>
          <w:b/>
          <w:bCs/>
          <w:noProof/>
          <w:lang w:val="et-EE"/>
        </w:rPr>
        <w:t xml:space="preserve">1) </w:t>
      </w:r>
      <w:r w:rsidRPr="00635CAE">
        <w:rPr>
          <w:noProof/>
          <w:lang w:val="et-EE"/>
        </w:rPr>
        <w:t xml:space="preserve">paragrahvi 3 lõiget 1 täiendatakse punktiga 3 järgmises sõnastuses: </w:t>
      </w:r>
    </w:p>
    <w:p w14:paraId="59FC3BC3" w14:textId="77777777" w:rsidR="004861C0" w:rsidRPr="00635CAE" w:rsidRDefault="004861C0" w:rsidP="004861C0">
      <w:pPr>
        <w:jc w:val="both"/>
        <w:rPr>
          <w:noProof/>
          <w:lang w:val="et-EE"/>
        </w:rPr>
      </w:pPr>
    </w:p>
    <w:p w14:paraId="3C8D7B76" w14:textId="77777777" w:rsidR="004861C0" w:rsidRPr="00635CAE" w:rsidRDefault="004861C0" w:rsidP="004861C0">
      <w:pPr>
        <w:jc w:val="both"/>
        <w:rPr>
          <w:noProof/>
          <w:lang w:val="et-EE"/>
        </w:rPr>
      </w:pPr>
      <w:bookmarkStart w:id="13" w:name="_Hlk218692479"/>
      <w:r w:rsidRPr="00635CAE">
        <w:rPr>
          <w:noProof/>
          <w:lang w:val="et-EE"/>
        </w:rPr>
        <w:t xml:space="preserve">„3) taotletakse tegevusluba või selle muutmist </w:t>
      </w:r>
      <w:r w:rsidRPr="00724CC0">
        <w:rPr>
          <w:noProof/>
        </w:rPr>
        <w:t>riigi jurisdiktsiooni alt välja jäävate</w:t>
      </w:r>
      <w:r>
        <w:rPr>
          <w:noProof/>
        </w:rPr>
        <w:t>l</w:t>
      </w:r>
      <w:r w:rsidRPr="00724CC0">
        <w:rPr>
          <w:noProof/>
        </w:rPr>
        <w:t xml:space="preserve"> merealade</w:t>
      </w:r>
      <w:r>
        <w:rPr>
          <w:noProof/>
        </w:rPr>
        <w:t>l</w:t>
      </w:r>
      <w:r w:rsidRPr="00635CAE">
        <w:rPr>
          <w:noProof/>
          <w:lang w:val="et-EE"/>
        </w:rPr>
        <w:t xml:space="preserve"> kavandatava tegevuse elluviimiseks ning tegevusloa taotlemise või muutmise põhjuseks oleva kavandatava tegevuse puhul on piisavalt alust arvata, et tegevus võib põhjustada merekeskkonna olulist reostust või selle olulisi ja kahjulikke muutusi vastavalt </w:t>
      </w:r>
      <w:r w:rsidRPr="00635CAE">
        <w:rPr>
          <w:rFonts w:cs="EUAlbertina"/>
          <w:noProof/>
          <w:color w:val="000000" w:themeColor="text1"/>
          <w:lang w:val="et-EE"/>
        </w:rPr>
        <w:t xml:space="preserve">Ühinenud Rahvaste Organisatsiooni mereõiguse konventsiooni alusel sõlmitavas, </w:t>
      </w:r>
      <w:r w:rsidRPr="00635CAE">
        <w:rPr>
          <w:lang w:val="et-EE"/>
        </w:rPr>
        <w:t>riigi jurisdiktsiooni alt välja jäävate</w:t>
      </w:r>
      <w:r w:rsidRPr="00635CAE" w:rsidDel="00C93441">
        <w:rPr>
          <w:rFonts w:cs="EUAlbertina"/>
          <w:noProof/>
          <w:color w:val="000000" w:themeColor="text1"/>
          <w:lang w:val="et-EE"/>
        </w:rPr>
        <w:t xml:space="preserve"> </w:t>
      </w:r>
      <w:r w:rsidRPr="00635CAE">
        <w:rPr>
          <w:rFonts w:cs="EUAlbertina"/>
          <w:noProof/>
          <w:color w:val="000000" w:themeColor="text1"/>
          <w:lang w:val="et-EE"/>
        </w:rPr>
        <w:t xml:space="preserve">merealade elurikkuse kaitse ja kestliku kasutamise kokkuleppes (edaspidi </w:t>
      </w:r>
      <w:r w:rsidRPr="00635CAE">
        <w:rPr>
          <w:i/>
          <w:iCs/>
          <w:noProof/>
          <w:lang w:val="et-EE"/>
        </w:rPr>
        <w:t xml:space="preserve">BBNJ </w:t>
      </w:r>
      <w:r w:rsidRPr="00635CAE">
        <w:rPr>
          <w:i/>
          <w:iCs/>
          <w:noProof/>
          <w:lang w:val="et-EE"/>
        </w:rPr>
        <w:lastRenderedPageBreak/>
        <w:t>kokkulepe</w:t>
      </w:r>
      <w:r w:rsidRPr="00635CAE">
        <w:rPr>
          <w:noProof/>
          <w:lang w:val="et-EE"/>
        </w:rPr>
        <w:t>) sätestatud tingimustele.“;</w:t>
      </w:r>
    </w:p>
    <w:p w14:paraId="1AC62C9F" w14:textId="77777777" w:rsidR="004861C0" w:rsidRPr="00635CAE" w:rsidRDefault="004861C0" w:rsidP="004861C0">
      <w:pPr>
        <w:jc w:val="both"/>
        <w:rPr>
          <w:noProof/>
          <w:lang w:val="et-EE"/>
        </w:rPr>
      </w:pPr>
    </w:p>
    <w:p w14:paraId="3FAA7F91" w14:textId="77777777" w:rsidR="004861C0" w:rsidRPr="00635CAE" w:rsidRDefault="004861C0" w:rsidP="004861C0">
      <w:pPr>
        <w:jc w:val="both"/>
        <w:rPr>
          <w:noProof/>
          <w:lang w:val="et-EE"/>
        </w:rPr>
      </w:pPr>
      <w:r w:rsidRPr="00635CAE">
        <w:rPr>
          <w:b/>
          <w:bCs/>
          <w:noProof/>
          <w:lang w:val="et-EE"/>
        </w:rPr>
        <w:t xml:space="preserve">2) </w:t>
      </w:r>
      <w:r w:rsidRPr="00635CAE">
        <w:rPr>
          <w:noProof/>
          <w:lang w:val="et-EE"/>
        </w:rPr>
        <w:t>paragrahvi 3 täiendatakse lõikega 2</w:t>
      </w:r>
      <w:r w:rsidRPr="00635CAE">
        <w:rPr>
          <w:noProof/>
          <w:vertAlign w:val="superscript"/>
          <w:lang w:val="et-EE"/>
        </w:rPr>
        <w:t>1</w:t>
      </w:r>
      <w:r w:rsidRPr="00635CAE">
        <w:rPr>
          <w:noProof/>
          <w:lang w:val="et-EE"/>
        </w:rPr>
        <w:t xml:space="preserve"> järgmises sõnastuses:</w:t>
      </w:r>
    </w:p>
    <w:p w14:paraId="0AECB32C" w14:textId="77777777" w:rsidR="004861C0" w:rsidRPr="00635CAE" w:rsidRDefault="004861C0" w:rsidP="004861C0">
      <w:pPr>
        <w:jc w:val="both"/>
        <w:rPr>
          <w:noProof/>
          <w:lang w:val="et-EE"/>
        </w:rPr>
      </w:pPr>
    </w:p>
    <w:p w14:paraId="35A25C20" w14:textId="77777777" w:rsidR="004861C0" w:rsidRPr="00635CAE" w:rsidRDefault="004861C0" w:rsidP="004861C0">
      <w:pPr>
        <w:jc w:val="both"/>
        <w:rPr>
          <w:noProof/>
          <w:lang w:val="et-EE"/>
        </w:rPr>
      </w:pPr>
      <w:r w:rsidRPr="00635CAE">
        <w:rPr>
          <w:noProof/>
          <w:lang w:val="et-EE"/>
        </w:rPr>
        <w:t>„(2</w:t>
      </w:r>
      <w:r w:rsidRPr="00635CAE">
        <w:rPr>
          <w:noProof/>
          <w:vertAlign w:val="superscript"/>
          <w:lang w:val="et-EE"/>
        </w:rPr>
        <w:t>1</w:t>
      </w:r>
      <w:r w:rsidRPr="00635CAE">
        <w:rPr>
          <w:noProof/>
          <w:lang w:val="et-EE"/>
        </w:rPr>
        <w:t>) Käesoleva paragrahvi lõike 1 punktis 3 sätestatud keskkonnamõju hindamise kohustust ei ole, kui kavandatava tegevuse keskkonnamõju on eelnevalt hinnatud vastavalt muudele Eesti Vabariigi suhtes siduvatele rahvusvahelistele keskkonnamõju hindamise kohustustele ning:</w:t>
      </w:r>
    </w:p>
    <w:p w14:paraId="30B519DB" w14:textId="77777777" w:rsidR="004861C0" w:rsidRPr="00635CAE" w:rsidRDefault="004861C0" w:rsidP="004861C0">
      <w:pPr>
        <w:jc w:val="both"/>
        <w:rPr>
          <w:noProof/>
          <w:lang w:val="et-EE"/>
        </w:rPr>
      </w:pPr>
      <w:r w:rsidRPr="00635CAE">
        <w:rPr>
          <w:noProof/>
          <w:lang w:val="et-EE"/>
        </w:rPr>
        <w:t>1) hindamine vastab sisu poolest käesolevas seaduses nõutud keskkonnamõju hindamise nõuetele ja hindamise tulemusi võetakse arvesse tegevusloa andmise või muutmise otsustusprotsessis või</w:t>
      </w:r>
    </w:p>
    <w:p w14:paraId="2EADC56B" w14:textId="77777777" w:rsidR="004861C0" w:rsidRPr="00635CAE" w:rsidRDefault="004861C0" w:rsidP="004861C0">
      <w:pPr>
        <w:jc w:val="both"/>
        <w:rPr>
          <w:noProof/>
          <w:lang w:val="et-EE"/>
        </w:rPr>
      </w:pPr>
      <w:r w:rsidRPr="00635CAE">
        <w:rPr>
          <w:noProof/>
          <w:lang w:val="et-EE"/>
        </w:rPr>
        <w:t>2) asjaomaste õiguslike vahendite või raamistike või asjaomaste ülemaailmsete, piirkondlike või valdkondlike kehamite hindamise põhjal kehtestatud eeskirjad või standardid on ette nähtud sellise võimaliku mõju vältimiseks, leevendamiseks või ohjamiseks, mis jääb allapoole käesoleva paragrahvi lõike 1 punktis 3 sätestatud keskkonnamõju hindamise künnist, ning neid eeskirju või standardeid on järgitud.;</w:t>
      </w:r>
    </w:p>
    <w:p w14:paraId="5B7B720F" w14:textId="77777777" w:rsidR="004861C0" w:rsidRPr="00635CAE" w:rsidRDefault="004861C0" w:rsidP="004861C0">
      <w:pPr>
        <w:jc w:val="both"/>
        <w:rPr>
          <w:noProof/>
          <w:lang w:val="et-EE"/>
        </w:rPr>
      </w:pPr>
    </w:p>
    <w:bookmarkEnd w:id="13"/>
    <w:p w14:paraId="29D3A1A3" w14:textId="77777777" w:rsidR="004861C0" w:rsidRPr="00635CAE" w:rsidRDefault="004861C0" w:rsidP="004861C0">
      <w:pPr>
        <w:jc w:val="both"/>
        <w:rPr>
          <w:noProof/>
          <w:lang w:val="et-EE"/>
        </w:rPr>
      </w:pPr>
      <w:r w:rsidRPr="00635CAE">
        <w:rPr>
          <w:b/>
          <w:bCs/>
          <w:noProof/>
          <w:lang w:val="et-EE"/>
        </w:rPr>
        <w:t xml:space="preserve">3) </w:t>
      </w:r>
      <w:r w:rsidRPr="00635CAE">
        <w:rPr>
          <w:noProof/>
          <w:lang w:val="et-EE"/>
        </w:rPr>
        <w:t>paragrahvi 3</w:t>
      </w:r>
      <w:r w:rsidRPr="00635CAE">
        <w:rPr>
          <w:noProof/>
          <w:vertAlign w:val="superscript"/>
          <w:lang w:val="et-EE"/>
        </w:rPr>
        <w:t>2</w:t>
      </w:r>
      <w:r w:rsidRPr="00635CAE">
        <w:rPr>
          <w:noProof/>
          <w:lang w:val="et-EE"/>
        </w:rPr>
        <w:t xml:space="preserve"> punkt 4 muudetakse ja sõnastatakse järgmiselt:</w:t>
      </w:r>
    </w:p>
    <w:p w14:paraId="36ECAB2E" w14:textId="77777777" w:rsidR="004861C0" w:rsidRPr="00635CAE" w:rsidRDefault="004861C0" w:rsidP="004861C0">
      <w:pPr>
        <w:jc w:val="both"/>
        <w:rPr>
          <w:noProof/>
          <w:lang w:val="et-EE"/>
        </w:rPr>
      </w:pPr>
    </w:p>
    <w:p w14:paraId="306FC9B2" w14:textId="77777777" w:rsidR="004861C0" w:rsidRPr="00635CAE" w:rsidRDefault="004861C0" w:rsidP="004861C0">
      <w:pPr>
        <w:jc w:val="both"/>
        <w:rPr>
          <w:noProof/>
          <w:lang w:val="et-EE"/>
        </w:rPr>
      </w:pPr>
      <w:r w:rsidRPr="00635CAE">
        <w:rPr>
          <w:noProof/>
          <w:lang w:val="et-EE"/>
        </w:rPr>
        <w:t xml:space="preserve">„4) keskkonnamõju hindamise programmi ja aruande kohta asjaomastelt asutustelt seisukoha küsimine ning programmi ja aruande avalikustamine, arvestades piiriülese keskkonnamõju hindamise </w:t>
      </w:r>
      <w:bookmarkStart w:id="14" w:name="_Hlk218692547"/>
      <w:r w:rsidRPr="00635CAE">
        <w:rPr>
          <w:noProof/>
          <w:lang w:val="et-EE"/>
        </w:rPr>
        <w:t xml:space="preserve">ja </w:t>
      </w:r>
      <w:r w:rsidRPr="00567A1C">
        <w:rPr>
          <w:noProof/>
        </w:rPr>
        <w:t>riigi jurisdiktsiooni alt välja jäävate</w:t>
      </w:r>
      <w:r>
        <w:rPr>
          <w:noProof/>
        </w:rPr>
        <w:t>l</w:t>
      </w:r>
      <w:r w:rsidRPr="00567A1C">
        <w:rPr>
          <w:noProof/>
        </w:rPr>
        <w:t xml:space="preserve"> merealade</w:t>
      </w:r>
      <w:r>
        <w:rPr>
          <w:noProof/>
        </w:rPr>
        <w:t>l</w:t>
      </w:r>
      <w:r w:rsidRPr="00635CAE">
        <w:rPr>
          <w:noProof/>
          <w:lang w:val="et-EE"/>
        </w:rPr>
        <w:t xml:space="preserve"> keskkonnamõju hindamise erisustega</w:t>
      </w:r>
      <w:bookmarkEnd w:id="14"/>
      <w:r w:rsidRPr="00635CAE">
        <w:rPr>
          <w:noProof/>
          <w:lang w:val="et-EE"/>
        </w:rPr>
        <w:t>;“;</w:t>
      </w:r>
    </w:p>
    <w:p w14:paraId="4B997E2A" w14:textId="77777777" w:rsidR="004861C0" w:rsidRPr="00635CAE" w:rsidRDefault="004861C0" w:rsidP="004861C0">
      <w:pPr>
        <w:jc w:val="both"/>
        <w:rPr>
          <w:noProof/>
          <w:lang w:val="et-EE"/>
        </w:rPr>
      </w:pPr>
    </w:p>
    <w:p w14:paraId="5A89FC8E" w14:textId="77777777" w:rsidR="004861C0" w:rsidRPr="00635CAE" w:rsidRDefault="004861C0" w:rsidP="004861C0">
      <w:pPr>
        <w:jc w:val="both"/>
        <w:rPr>
          <w:noProof/>
          <w:lang w:val="et-EE"/>
        </w:rPr>
      </w:pPr>
      <w:r w:rsidRPr="00635CAE">
        <w:rPr>
          <w:b/>
          <w:bCs/>
          <w:noProof/>
          <w:lang w:val="et-EE"/>
        </w:rPr>
        <w:t xml:space="preserve">4) </w:t>
      </w:r>
      <w:r w:rsidRPr="00635CAE">
        <w:rPr>
          <w:noProof/>
          <w:lang w:val="et-EE"/>
        </w:rPr>
        <w:t>paragrahvi 6 lõiget 2 täiendatakse punktiga 23 järgmises sõnastuses:</w:t>
      </w:r>
    </w:p>
    <w:p w14:paraId="7AAAB19E" w14:textId="77777777" w:rsidR="004861C0" w:rsidRPr="00635CAE" w:rsidRDefault="004861C0" w:rsidP="004861C0">
      <w:pPr>
        <w:jc w:val="both"/>
        <w:rPr>
          <w:noProof/>
          <w:lang w:val="et-EE"/>
        </w:rPr>
      </w:pPr>
    </w:p>
    <w:p w14:paraId="016CF908" w14:textId="77777777" w:rsidR="004861C0" w:rsidRDefault="004861C0" w:rsidP="004861C0">
      <w:pPr>
        <w:jc w:val="both"/>
        <w:rPr>
          <w:noProof/>
          <w:lang w:val="et-EE"/>
        </w:rPr>
      </w:pPr>
      <w:r w:rsidRPr="00635CAE">
        <w:rPr>
          <w:noProof/>
          <w:lang w:val="et-EE"/>
        </w:rPr>
        <w:t xml:space="preserve">„23) </w:t>
      </w:r>
      <w:bookmarkStart w:id="15" w:name="_Hlk218692641"/>
      <w:r w:rsidRPr="00567A1C">
        <w:rPr>
          <w:noProof/>
        </w:rPr>
        <w:t>riigi jurisdiktsiooni alt välja jäävate</w:t>
      </w:r>
      <w:r>
        <w:rPr>
          <w:noProof/>
        </w:rPr>
        <w:t>l</w:t>
      </w:r>
      <w:r w:rsidRPr="00567A1C">
        <w:rPr>
          <w:noProof/>
        </w:rPr>
        <w:t xml:space="preserve"> merealade</w:t>
      </w:r>
      <w:r>
        <w:rPr>
          <w:noProof/>
        </w:rPr>
        <w:t>l</w:t>
      </w:r>
      <w:r w:rsidRPr="00635CAE">
        <w:rPr>
          <w:noProof/>
          <w:lang w:val="et-EE"/>
        </w:rPr>
        <w:t xml:space="preserve"> kavandatav tegevus, millel võib olla merekeskkonnale rohkem kui väike või ajutine mõju või kui avamerel kavandatava tegevuse mõju on teadmata või ebaselge.“;</w:t>
      </w:r>
      <w:bookmarkEnd w:id="15"/>
    </w:p>
    <w:p w14:paraId="4C9A5A7B" w14:textId="77777777" w:rsidR="004861C0" w:rsidRPr="00635CAE" w:rsidRDefault="004861C0" w:rsidP="004861C0">
      <w:pPr>
        <w:jc w:val="both"/>
        <w:rPr>
          <w:noProof/>
          <w:lang w:val="et-EE"/>
        </w:rPr>
      </w:pPr>
    </w:p>
    <w:p w14:paraId="588E11D3" w14:textId="77777777" w:rsidR="004861C0" w:rsidRPr="00635CAE" w:rsidRDefault="004861C0" w:rsidP="004861C0">
      <w:pPr>
        <w:jc w:val="both"/>
        <w:rPr>
          <w:noProof/>
          <w:lang w:val="et-EE"/>
        </w:rPr>
      </w:pPr>
      <w:r w:rsidRPr="00635CAE">
        <w:rPr>
          <w:b/>
          <w:bCs/>
          <w:noProof/>
          <w:lang w:val="et-EE"/>
        </w:rPr>
        <w:t xml:space="preserve">5) </w:t>
      </w:r>
      <w:r w:rsidRPr="00635CAE">
        <w:rPr>
          <w:noProof/>
          <w:lang w:val="et-EE"/>
        </w:rPr>
        <w:t>seadust täiendatakse paragrahviga 30</w:t>
      </w:r>
      <w:r w:rsidRPr="00635CAE">
        <w:rPr>
          <w:noProof/>
          <w:vertAlign w:val="superscript"/>
          <w:lang w:val="et-EE"/>
        </w:rPr>
        <w:t>1</w:t>
      </w:r>
      <w:r w:rsidRPr="00635CAE">
        <w:rPr>
          <w:noProof/>
          <w:lang w:val="et-EE"/>
        </w:rPr>
        <w:t xml:space="preserve"> järgmises sõnastuses:</w:t>
      </w:r>
    </w:p>
    <w:p w14:paraId="5D4EBB98" w14:textId="77777777" w:rsidR="004861C0" w:rsidRPr="00635CAE" w:rsidRDefault="004861C0" w:rsidP="004861C0">
      <w:pPr>
        <w:jc w:val="both"/>
        <w:rPr>
          <w:noProof/>
          <w:lang w:val="et-EE"/>
        </w:rPr>
      </w:pPr>
    </w:p>
    <w:p w14:paraId="307F9E4C" w14:textId="77777777" w:rsidR="004861C0" w:rsidRPr="00635CAE" w:rsidRDefault="004861C0" w:rsidP="004861C0">
      <w:pPr>
        <w:jc w:val="both"/>
        <w:rPr>
          <w:b/>
          <w:bCs/>
          <w:noProof/>
          <w:lang w:val="et-EE"/>
        </w:rPr>
      </w:pPr>
      <w:r w:rsidRPr="00635CAE">
        <w:rPr>
          <w:noProof/>
          <w:lang w:val="et-EE"/>
        </w:rPr>
        <w:t>„</w:t>
      </w:r>
      <w:r w:rsidRPr="00635CAE">
        <w:rPr>
          <w:b/>
          <w:bCs/>
          <w:noProof/>
          <w:lang w:val="et-EE"/>
        </w:rPr>
        <w:t>§ 30</w:t>
      </w:r>
      <w:r w:rsidRPr="00635CAE">
        <w:rPr>
          <w:b/>
          <w:bCs/>
          <w:noProof/>
          <w:vertAlign w:val="superscript"/>
          <w:lang w:val="et-EE"/>
        </w:rPr>
        <w:t>1</w:t>
      </w:r>
      <w:r w:rsidRPr="00635CAE">
        <w:rPr>
          <w:b/>
          <w:bCs/>
          <w:noProof/>
          <w:lang w:val="et-EE"/>
        </w:rPr>
        <w:t xml:space="preserve">. </w:t>
      </w:r>
      <w:r w:rsidRPr="00724CC0">
        <w:rPr>
          <w:b/>
          <w:bCs/>
          <w:noProof/>
        </w:rPr>
        <w:t>Riigi jurisdiktsiooni alt välja jäävatel merealadel</w:t>
      </w:r>
      <w:r w:rsidRPr="00635CAE">
        <w:rPr>
          <w:b/>
          <w:bCs/>
          <w:noProof/>
          <w:lang w:val="et-EE"/>
        </w:rPr>
        <w:t xml:space="preserve"> kavandatava tegevuse keskkonnamõju hindamise erisus</w:t>
      </w:r>
    </w:p>
    <w:p w14:paraId="2AE8888D" w14:textId="77777777" w:rsidR="004861C0" w:rsidRPr="00635CAE" w:rsidRDefault="004861C0" w:rsidP="004861C0">
      <w:pPr>
        <w:jc w:val="both"/>
        <w:rPr>
          <w:b/>
          <w:bCs/>
          <w:noProof/>
          <w:lang w:val="et-EE"/>
        </w:rPr>
      </w:pPr>
    </w:p>
    <w:p w14:paraId="35CB52E1" w14:textId="77777777" w:rsidR="004861C0" w:rsidRPr="00635CAE" w:rsidRDefault="004861C0" w:rsidP="004861C0">
      <w:pPr>
        <w:pStyle w:val="CM3"/>
        <w:jc w:val="both"/>
        <w:rPr>
          <w:rFonts w:ascii="Times New Roman" w:eastAsia="Times New Roman" w:hAnsi="Times New Roman" w:cs="Times New Roman"/>
          <w:noProof/>
        </w:rPr>
      </w:pPr>
      <w:r w:rsidRPr="00635CAE">
        <w:rPr>
          <w:rFonts w:ascii="Times New Roman" w:eastAsia="Times New Roman" w:hAnsi="Times New Roman" w:cs="Times New Roman"/>
          <w:noProof/>
        </w:rPr>
        <w:t xml:space="preserve">(1) </w:t>
      </w:r>
      <w:r>
        <w:rPr>
          <w:noProof/>
        </w:rPr>
        <w:t>R</w:t>
      </w:r>
      <w:r w:rsidRPr="00567A1C">
        <w:rPr>
          <w:rFonts w:ascii="Times New Roman" w:eastAsia="Times New Roman" w:hAnsi="Times New Roman" w:cs="Times New Roman"/>
          <w:noProof/>
        </w:rPr>
        <w:t>iigi jurisdiktsiooni alt välja jäävate</w:t>
      </w:r>
      <w:r>
        <w:rPr>
          <w:noProof/>
        </w:rPr>
        <w:t>l</w:t>
      </w:r>
      <w:r w:rsidRPr="00567A1C">
        <w:rPr>
          <w:rFonts w:ascii="Times New Roman" w:eastAsia="Times New Roman" w:hAnsi="Times New Roman" w:cs="Times New Roman"/>
          <w:noProof/>
        </w:rPr>
        <w:t xml:space="preserve"> merealade</w:t>
      </w:r>
      <w:r>
        <w:rPr>
          <w:noProof/>
        </w:rPr>
        <w:t>l</w:t>
      </w:r>
      <w:r w:rsidRPr="00635CAE">
        <w:rPr>
          <w:rFonts w:ascii="Times New Roman" w:eastAsia="Times New Roman" w:hAnsi="Times New Roman" w:cs="Times New Roman"/>
          <w:noProof/>
          <w:color w:val="000000" w:themeColor="text1"/>
        </w:rPr>
        <w:t xml:space="preserve"> kavandatava tegevuse keskkonnamõju hindamisel juhindutakse</w:t>
      </w:r>
      <w:r w:rsidRPr="00635CAE">
        <w:rPr>
          <w:rFonts w:ascii="Times New Roman" w:eastAsia="Times New Roman" w:hAnsi="Times New Roman" w:cs="Times New Roman"/>
          <w:noProof/>
        </w:rPr>
        <w:t xml:space="preserve"> </w:t>
      </w:r>
      <w:r w:rsidRPr="00635CAE">
        <w:rPr>
          <w:rFonts w:ascii="Times New Roman" w:eastAsia="Times New Roman" w:hAnsi="Times New Roman" w:cs="Times New Roman"/>
          <w:noProof/>
          <w:color w:val="000000" w:themeColor="text1"/>
        </w:rPr>
        <w:t xml:space="preserve">BBNJ kokkuleppes ja </w:t>
      </w:r>
      <w:r w:rsidRPr="00635CAE">
        <w:rPr>
          <w:rFonts w:ascii="Times New Roman" w:eastAsia="Times New Roman" w:hAnsi="Times New Roman" w:cs="Times New Roman"/>
          <w:noProof/>
        </w:rPr>
        <w:t>käesolevas seaduses sätestatud tingimustest, arvestades käesolevast paragrahvist ja §-dest 30</w:t>
      </w:r>
      <w:r w:rsidRPr="00635CAE">
        <w:rPr>
          <w:rFonts w:ascii="Times New Roman" w:eastAsia="Times New Roman" w:hAnsi="Times New Roman" w:cs="Times New Roman"/>
          <w:noProof/>
          <w:vertAlign w:val="superscript"/>
        </w:rPr>
        <w:t xml:space="preserve">2 </w:t>
      </w:r>
      <w:r w:rsidRPr="00635CAE">
        <w:rPr>
          <w:rFonts w:ascii="Times New Roman" w:eastAsia="Times New Roman" w:hAnsi="Times New Roman" w:cs="Times New Roman"/>
          <w:noProof/>
        </w:rPr>
        <w:t>ning 30</w:t>
      </w:r>
      <w:r w:rsidRPr="00635CAE">
        <w:rPr>
          <w:rFonts w:ascii="Times New Roman" w:eastAsia="Times New Roman" w:hAnsi="Times New Roman" w:cs="Times New Roman"/>
          <w:noProof/>
          <w:vertAlign w:val="superscript"/>
        </w:rPr>
        <w:t>3</w:t>
      </w:r>
      <w:r w:rsidRPr="00635CAE">
        <w:rPr>
          <w:rFonts w:ascii="Times New Roman" w:eastAsia="Times New Roman" w:hAnsi="Times New Roman" w:cs="Times New Roman"/>
          <w:noProof/>
        </w:rPr>
        <w:t xml:space="preserve"> tulenevaid erisusi.</w:t>
      </w:r>
    </w:p>
    <w:p w14:paraId="54374A6B" w14:textId="77777777" w:rsidR="004861C0" w:rsidRPr="00635CAE" w:rsidRDefault="004861C0" w:rsidP="004861C0">
      <w:pPr>
        <w:pStyle w:val="Default"/>
        <w:rPr>
          <w:noProof/>
        </w:rPr>
      </w:pPr>
    </w:p>
    <w:p w14:paraId="682ECC0D" w14:textId="77777777" w:rsidR="004861C0" w:rsidRPr="00635CAE" w:rsidRDefault="004861C0" w:rsidP="004861C0">
      <w:pPr>
        <w:jc w:val="both"/>
        <w:rPr>
          <w:noProof/>
          <w:lang w:val="et-EE"/>
        </w:rPr>
      </w:pPr>
      <w:r w:rsidRPr="00635CAE">
        <w:rPr>
          <w:noProof/>
          <w:lang w:val="et-EE"/>
        </w:rPr>
        <w:t xml:space="preserve">(2)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 tegevuse keskkonnamõju hindamisel tuleb võtta arvesse asjakohaste keskkonnamõju strateegiliste hindamiste tulemusi, kui need on kättesaadavad, kasutada ära parimaid olemasolevaid teadusandmeid ning olemasolu korral põlisrahvaste ja kohalike kogukondade asjakohaseid põlisteadmisi. </w:t>
      </w:r>
    </w:p>
    <w:p w14:paraId="6656FF1D" w14:textId="77777777" w:rsidR="004861C0" w:rsidRPr="00635CAE" w:rsidRDefault="004861C0" w:rsidP="004861C0">
      <w:pPr>
        <w:jc w:val="both"/>
        <w:rPr>
          <w:noProof/>
          <w:lang w:val="et-EE"/>
        </w:rPr>
      </w:pPr>
    </w:p>
    <w:p w14:paraId="3285E70F" w14:textId="77777777" w:rsidR="004861C0" w:rsidRPr="00635CAE" w:rsidRDefault="004861C0" w:rsidP="004861C0">
      <w:pPr>
        <w:jc w:val="both"/>
        <w:rPr>
          <w:noProof/>
          <w:lang w:val="et-EE"/>
        </w:rPr>
      </w:pPr>
      <w:r w:rsidRPr="00635CAE">
        <w:rPr>
          <w:noProof/>
          <w:lang w:val="et-EE"/>
        </w:rPr>
        <w:t xml:space="preserve">(3) Otsustaja peab viivitamata teatama Kliimaministeeriumile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keskkonnamõju hindamise algatamisest,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kavandatavaks tegevuseks vajaliku tegevusloa andmisest, tegevusloa tingimuse muutmisest või tegevusloa andmisest keeldumisest.</w:t>
      </w:r>
    </w:p>
    <w:p w14:paraId="55FDF706" w14:textId="77777777" w:rsidR="004861C0" w:rsidRPr="00635CAE" w:rsidRDefault="004861C0" w:rsidP="004861C0">
      <w:pPr>
        <w:jc w:val="both"/>
        <w:rPr>
          <w:noProof/>
          <w:lang w:val="et-EE"/>
        </w:rPr>
      </w:pPr>
    </w:p>
    <w:p w14:paraId="0AFA9373" w14:textId="77777777" w:rsidR="004861C0" w:rsidRPr="00635CAE" w:rsidRDefault="004861C0" w:rsidP="004861C0">
      <w:pPr>
        <w:jc w:val="both"/>
        <w:rPr>
          <w:noProof/>
          <w:lang w:val="et-EE"/>
        </w:rPr>
      </w:pPr>
      <w:r w:rsidRPr="00635CAE">
        <w:rPr>
          <w:noProof/>
          <w:lang w:val="et-EE"/>
        </w:rPr>
        <w:t>(4) Kliimaministeerium võib esitada märkusi teabevõrgustikus avaldatud otsuse kohta, mis käsitleb BBNJ kokkuleppe kohase keskkonnamõju hindamise kohaldamist teise riigi jurisdiktsiooni või kontrolli alla kuuluvale tegevusele, ja sellise tegevuse keskkonnamõju hindamise menetluse kohta.“;</w:t>
      </w:r>
    </w:p>
    <w:p w14:paraId="49F75654" w14:textId="77777777" w:rsidR="004861C0" w:rsidRPr="00635CAE" w:rsidRDefault="004861C0" w:rsidP="004861C0">
      <w:pPr>
        <w:jc w:val="both"/>
        <w:rPr>
          <w:noProof/>
          <w:lang w:val="et-EE"/>
        </w:rPr>
      </w:pPr>
    </w:p>
    <w:p w14:paraId="30B7AD28" w14:textId="77777777" w:rsidR="004861C0" w:rsidRPr="00635CAE" w:rsidRDefault="004861C0" w:rsidP="004861C0">
      <w:pPr>
        <w:jc w:val="both"/>
        <w:rPr>
          <w:noProof/>
          <w:lang w:val="et-EE"/>
        </w:rPr>
      </w:pPr>
      <w:r w:rsidRPr="00635CAE">
        <w:rPr>
          <w:b/>
          <w:bCs/>
          <w:noProof/>
          <w:lang w:val="et-EE"/>
        </w:rPr>
        <w:t xml:space="preserve">6) </w:t>
      </w:r>
      <w:r w:rsidRPr="00635CAE">
        <w:rPr>
          <w:noProof/>
          <w:lang w:val="et-EE"/>
        </w:rPr>
        <w:t>seadust täiendatakse paragrahviga 30</w:t>
      </w:r>
      <w:r w:rsidRPr="00635CAE">
        <w:rPr>
          <w:noProof/>
          <w:vertAlign w:val="superscript"/>
          <w:lang w:val="et-EE"/>
        </w:rPr>
        <w:t>2</w:t>
      </w:r>
      <w:r w:rsidRPr="00635CAE">
        <w:rPr>
          <w:noProof/>
          <w:lang w:val="et-EE"/>
        </w:rPr>
        <w:t xml:space="preserve"> järgmises sõnastuses:</w:t>
      </w:r>
    </w:p>
    <w:p w14:paraId="117AACCE" w14:textId="77777777" w:rsidR="004861C0" w:rsidRPr="00635CAE" w:rsidRDefault="004861C0" w:rsidP="004861C0">
      <w:pPr>
        <w:jc w:val="both"/>
        <w:rPr>
          <w:noProof/>
          <w:lang w:val="et-EE"/>
        </w:rPr>
      </w:pPr>
    </w:p>
    <w:p w14:paraId="2A440313" w14:textId="77777777" w:rsidR="004861C0" w:rsidRPr="00635CAE" w:rsidRDefault="004861C0" w:rsidP="004861C0">
      <w:pPr>
        <w:jc w:val="both"/>
        <w:rPr>
          <w:b/>
          <w:bCs/>
          <w:noProof/>
          <w:lang w:val="et-EE"/>
        </w:rPr>
      </w:pPr>
      <w:r w:rsidRPr="00635CAE">
        <w:rPr>
          <w:noProof/>
          <w:lang w:val="et-EE"/>
        </w:rPr>
        <w:t>„</w:t>
      </w:r>
      <w:r w:rsidRPr="00635CAE">
        <w:rPr>
          <w:b/>
          <w:bCs/>
          <w:noProof/>
          <w:lang w:val="et-EE"/>
        </w:rPr>
        <w:t>§ 30</w:t>
      </w:r>
      <w:r w:rsidRPr="00635CAE">
        <w:rPr>
          <w:b/>
          <w:bCs/>
          <w:noProof/>
          <w:vertAlign w:val="superscript"/>
          <w:lang w:val="et-EE"/>
        </w:rPr>
        <w:t>2</w:t>
      </w:r>
      <w:r w:rsidRPr="00635CAE">
        <w:rPr>
          <w:b/>
          <w:bCs/>
          <w:noProof/>
          <w:lang w:val="et-EE"/>
        </w:rPr>
        <w:t xml:space="preserve">. </w:t>
      </w:r>
      <w:r w:rsidRPr="00567A1C">
        <w:rPr>
          <w:b/>
          <w:bCs/>
          <w:noProof/>
        </w:rPr>
        <w:t>Riigi jurisdiktsiooni alt välja jäävatel merealadel</w:t>
      </w:r>
      <w:r w:rsidRPr="00635CAE">
        <w:rPr>
          <w:b/>
          <w:bCs/>
          <w:noProof/>
          <w:lang w:val="et-EE"/>
        </w:rPr>
        <w:t xml:space="preserve"> kavandatava tegevuse keskkonnamõju hindamise teavitamisnõuded</w:t>
      </w:r>
    </w:p>
    <w:p w14:paraId="0E36B823" w14:textId="77777777" w:rsidR="004861C0" w:rsidRPr="00635CAE" w:rsidRDefault="004861C0" w:rsidP="004861C0">
      <w:pPr>
        <w:jc w:val="both"/>
        <w:rPr>
          <w:noProof/>
          <w:lang w:val="et-EE"/>
        </w:rPr>
      </w:pPr>
    </w:p>
    <w:p w14:paraId="6442CE16" w14:textId="77777777" w:rsidR="004861C0" w:rsidRPr="00635CAE" w:rsidRDefault="004861C0" w:rsidP="004861C0">
      <w:pPr>
        <w:jc w:val="both"/>
        <w:rPr>
          <w:noProof/>
          <w:lang w:val="et-EE"/>
        </w:rPr>
      </w:pPr>
      <w:r w:rsidRPr="00635CAE">
        <w:rPr>
          <w:noProof/>
          <w:lang w:val="et-EE"/>
        </w:rPr>
        <w:t xml:space="preserve">(1)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 tegevuse keskkonnamõju hindamise menetluses avaldab otsustaja teabevõrgustikus:</w:t>
      </w:r>
    </w:p>
    <w:p w14:paraId="71E904BF" w14:textId="77777777" w:rsidR="004861C0" w:rsidRPr="00635CAE" w:rsidRDefault="004861C0" w:rsidP="004861C0">
      <w:pPr>
        <w:jc w:val="both"/>
        <w:rPr>
          <w:noProof/>
          <w:lang w:val="et-EE"/>
        </w:rPr>
      </w:pPr>
      <w:r w:rsidRPr="00635CAE">
        <w:rPr>
          <w:noProof/>
          <w:lang w:val="et-EE"/>
        </w:rPr>
        <w:t>1) keskkonnamõju hindamise algatamise teate;</w:t>
      </w:r>
    </w:p>
    <w:p w14:paraId="1367FCAA" w14:textId="77777777" w:rsidR="004861C0" w:rsidRPr="00635CAE" w:rsidRDefault="004861C0" w:rsidP="004861C0">
      <w:pPr>
        <w:jc w:val="both"/>
        <w:rPr>
          <w:noProof/>
          <w:lang w:val="et-EE"/>
        </w:rPr>
      </w:pPr>
      <w:r w:rsidRPr="00635CAE">
        <w:rPr>
          <w:noProof/>
          <w:lang w:val="et-EE"/>
        </w:rPr>
        <w:t>2) keskkonnamõju hindamise algatamata jätmise otsuse ja eelhinnangu;</w:t>
      </w:r>
    </w:p>
    <w:p w14:paraId="1754C12E" w14:textId="77777777" w:rsidR="004861C0" w:rsidRPr="00635CAE" w:rsidRDefault="004861C0" w:rsidP="004861C0">
      <w:pPr>
        <w:jc w:val="both"/>
        <w:rPr>
          <w:noProof/>
          <w:lang w:val="et-EE"/>
        </w:rPr>
      </w:pPr>
      <w:r w:rsidRPr="00635CAE">
        <w:rPr>
          <w:noProof/>
          <w:lang w:val="et-EE"/>
        </w:rPr>
        <w:t>3) keskkonnamõju hindamise aruande kavandi;</w:t>
      </w:r>
    </w:p>
    <w:p w14:paraId="2983B6C3" w14:textId="77777777" w:rsidR="004861C0" w:rsidRPr="00635CAE" w:rsidRDefault="004861C0" w:rsidP="004861C0">
      <w:pPr>
        <w:jc w:val="both"/>
        <w:rPr>
          <w:noProof/>
          <w:lang w:val="et-EE"/>
        </w:rPr>
      </w:pPr>
      <w:r w:rsidRPr="00635CAE">
        <w:rPr>
          <w:noProof/>
          <w:lang w:val="et-EE"/>
        </w:rPr>
        <w:t>4) keskkonnamõju hindamise aruande;</w:t>
      </w:r>
    </w:p>
    <w:p w14:paraId="3D072165" w14:textId="77777777" w:rsidR="004861C0" w:rsidRPr="00635CAE" w:rsidRDefault="004861C0" w:rsidP="004861C0">
      <w:pPr>
        <w:jc w:val="both"/>
        <w:rPr>
          <w:noProof/>
          <w:lang w:val="et-EE"/>
        </w:rPr>
      </w:pPr>
      <w:r w:rsidRPr="00635CAE">
        <w:rPr>
          <w:noProof/>
          <w:lang w:val="et-EE"/>
        </w:rPr>
        <w:t>5) tegevusloa andmise või andmata jätmise teate.</w:t>
      </w:r>
    </w:p>
    <w:p w14:paraId="5598EF44" w14:textId="77777777" w:rsidR="004861C0" w:rsidRPr="00635CAE" w:rsidRDefault="004861C0" w:rsidP="004861C0">
      <w:pPr>
        <w:jc w:val="both"/>
        <w:rPr>
          <w:noProof/>
          <w:lang w:val="et-EE"/>
        </w:rPr>
      </w:pPr>
    </w:p>
    <w:p w14:paraId="671FD9CB" w14:textId="77777777" w:rsidR="004861C0" w:rsidRPr="00635CAE" w:rsidRDefault="004861C0" w:rsidP="004861C0">
      <w:pPr>
        <w:jc w:val="both"/>
        <w:rPr>
          <w:noProof/>
          <w:lang w:val="et-EE"/>
        </w:rPr>
      </w:pPr>
      <w:r w:rsidRPr="00635CAE">
        <w:rPr>
          <w:noProof/>
          <w:lang w:val="et-EE"/>
        </w:rPr>
        <w:t>(2) Teabevõrgustik käesoleva seaduse tähenduses on BBNJ kokkuleppe artiklis 51 nimetatud teabevõrgustik.“;</w:t>
      </w:r>
    </w:p>
    <w:p w14:paraId="4BF335A2" w14:textId="77777777" w:rsidR="004861C0" w:rsidRPr="00635CAE" w:rsidRDefault="004861C0" w:rsidP="004861C0">
      <w:pPr>
        <w:jc w:val="both"/>
        <w:rPr>
          <w:noProof/>
          <w:lang w:val="et-EE"/>
        </w:rPr>
      </w:pPr>
    </w:p>
    <w:p w14:paraId="4C5D6F7A" w14:textId="77777777" w:rsidR="004861C0" w:rsidRPr="00635CAE" w:rsidRDefault="004861C0" w:rsidP="004861C0">
      <w:pPr>
        <w:jc w:val="both"/>
        <w:rPr>
          <w:noProof/>
          <w:lang w:val="et-EE"/>
        </w:rPr>
      </w:pPr>
      <w:r w:rsidRPr="00635CAE">
        <w:rPr>
          <w:b/>
          <w:bCs/>
          <w:noProof/>
          <w:lang w:val="et-EE"/>
        </w:rPr>
        <w:t xml:space="preserve">7) </w:t>
      </w:r>
      <w:r w:rsidRPr="00635CAE">
        <w:rPr>
          <w:noProof/>
          <w:lang w:val="et-EE"/>
        </w:rPr>
        <w:t>seadust täiendatakse paragrahviga 30</w:t>
      </w:r>
      <w:r w:rsidRPr="00635CAE">
        <w:rPr>
          <w:noProof/>
          <w:vertAlign w:val="superscript"/>
          <w:lang w:val="et-EE"/>
        </w:rPr>
        <w:t>3</w:t>
      </w:r>
      <w:r w:rsidRPr="00635CAE">
        <w:rPr>
          <w:noProof/>
          <w:lang w:val="et-EE"/>
        </w:rPr>
        <w:t xml:space="preserve"> järgmises sõnastuses:</w:t>
      </w:r>
    </w:p>
    <w:p w14:paraId="378A7D2D" w14:textId="77777777" w:rsidR="004861C0" w:rsidRPr="00635CAE" w:rsidRDefault="004861C0" w:rsidP="004861C0">
      <w:pPr>
        <w:jc w:val="both"/>
        <w:rPr>
          <w:noProof/>
          <w:lang w:val="et-EE"/>
        </w:rPr>
      </w:pPr>
    </w:p>
    <w:p w14:paraId="56F109BA" w14:textId="77777777" w:rsidR="004861C0" w:rsidRPr="00635CAE" w:rsidRDefault="004861C0" w:rsidP="004861C0">
      <w:pPr>
        <w:jc w:val="both"/>
        <w:rPr>
          <w:b/>
          <w:bCs/>
          <w:noProof/>
          <w:lang w:val="et-EE"/>
        </w:rPr>
      </w:pPr>
      <w:r w:rsidRPr="00635CAE">
        <w:rPr>
          <w:noProof/>
          <w:lang w:val="et-EE"/>
        </w:rPr>
        <w:t>„</w:t>
      </w:r>
      <w:r w:rsidRPr="00635CAE">
        <w:rPr>
          <w:b/>
          <w:bCs/>
          <w:noProof/>
          <w:lang w:val="et-EE"/>
        </w:rPr>
        <w:t>§ 30</w:t>
      </w:r>
      <w:r w:rsidRPr="00635CAE">
        <w:rPr>
          <w:b/>
          <w:bCs/>
          <w:noProof/>
          <w:vertAlign w:val="superscript"/>
          <w:lang w:val="et-EE"/>
        </w:rPr>
        <w:t>3</w:t>
      </w:r>
      <w:r w:rsidRPr="00635CAE">
        <w:rPr>
          <w:b/>
          <w:bCs/>
          <w:noProof/>
          <w:lang w:val="et-EE"/>
        </w:rPr>
        <w:t xml:space="preserve">. </w:t>
      </w:r>
      <w:r w:rsidRPr="00567A1C">
        <w:rPr>
          <w:b/>
          <w:bCs/>
          <w:noProof/>
        </w:rPr>
        <w:t>Riigi jurisdiktsiooni alt välja jäävatel merealadel</w:t>
      </w:r>
      <w:r w:rsidRPr="00635CAE">
        <w:rPr>
          <w:b/>
          <w:bCs/>
          <w:noProof/>
          <w:lang w:val="et-EE"/>
        </w:rPr>
        <w:t xml:space="preserve"> kavandatava tegevuse keskkonnamõju hindamisega seotud konsultatsioonid</w:t>
      </w:r>
    </w:p>
    <w:p w14:paraId="780F115D" w14:textId="77777777" w:rsidR="004861C0" w:rsidRPr="00635CAE" w:rsidRDefault="004861C0" w:rsidP="004861C0">
      <w:pPr>
        <w:jc w:val="both"/>
        <w:rPr>
          <w:b/>
          <w:bCs/>
          <w:noProof/>
          <w:lang w:val="et-EE"/>
        </w:rPr>
      </w:pPr>
    </w:p>
    <w:p w14:paraId="751A1318" w14:textId="77777777" w:rsidR="004861C0" w:rsidRPr="00635CAE" w:rsidRDefault="004861C0" w:rsidP="004861C0">
      <w:pPr>
        <w:jc w:val="both"/>
        <w:rPr>
          <w:noProof/>
          <w:lang w:val="et-EE"/>
        </w:rPr>
      </w:pPr>
      <w:r w:rsidRPr="00635CAE">
        <w:rPr>
          <w:noProof/>
          <w:lang w:val="et-EE"/>
        </w:rPr>
        <w:t xml:space="preserve">(1) Kui kavandatav tegevus toimub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teavitab otsustaja keskkonnamõju hindamise programmi avalikust väljapanekust ja avalikust arutelust elektrooniliselt või liht- või tähtkirjaga 14 päeva jooksul käesoleva seaduse § 16 lõike 1</w:t>
      </w:r>
      <w:r w:rsidRPr="00635CAE">
        <w:rPr>
          <w:noProof/>
          <w:vertAlign w:val="superscript"/>
          <w:lang w:val="et-EE"/>
        </w:rPr>
        <w:t>2</w:t>
      </w:r>
      <w:r w:rsidRPr="00635CAE">
        <w:rPr>
          <w:noProof/>
          <w:lang w:val="et-EE"/>
        </w:rPr>
        <w:t> kohase kontrolli tulemuste selgumisest arvates tegevusest potentsiaalselt enim mõjutatud:</w:t>
      </w:r>
    </w:p>
    <w:p w14:paraId="045B78BB" w14:textId="77777777" w:rsidR="004861C0" w:rsidRPr="00635CAE" w:rsidRDefault="004861C0" w:rsidP="004861C0">
      <w:pPr>
        <w:jc w:val="both"/>
        <w:rPr>
          <w:noProof/>
          <w:lang w:val="et-EE"/>
        </w:rPr>
      </w:pPr>
      <w:r w:rsidRPr="00635CAE">
        <w:rPr>
          <w:noProof/>
          <w:lang w:val="et-EE"/>
        </w:rPr>
        <w:t>1) rannikuriike, mille puhul võib mõistlikult eeldada, et tegevus mõjutab nende suveräänsete õiguste kasutamist, mis on seotud loodusvarade uurimise, kasutamise, säilitamise või majandamisega;</w:t>
      </w:r>
    </w:p>
    <w:p w14:paraId="44335EE6" w14:textId="77777777" w:rsidR="004861C0" w:rsidRPr="00635CAE" w:rsidRDefault="004861C0" w:rsidP="004861C0">
      <w:pPr>
        <w:jc w:val="both"/>
        <w:rPr>
          <w:noProof/>
          <w:lang w:val="et-EE"/>
        </w:rPr>
      </w:pPr>
      <w:r w:rsidRPr="00635CAE">
        <w:rPr>
          <w:noProof/>
          <w:lang w:val="et-EE"/>
        </w:rPr>
        <w:t>2) riike, mis viivad kavandatud tegevuse alal ellu inimtegevust, sealhulgas majandustegevust, mille puhul võib mõistlikult eeldada, et kavandatud tegevus neid mõjutab.</w:t>
      </w:r>
    </w:p>
    <w:p w14:paraId="01CC638B" w14:textId="77777777" w:rsidR="004861C0" w:rsidRPr="00635CAE" w:rsidRDefault="004861C0" w:rsidP="004861C0">
      <w:pPr>
        <w:jc w:val="both"/>
        <w:rPr>
          <w:noProof/>
          <w:lang w:val="et-EE"/>
        </w:rPr>
      </w:pPr>
    </w:p>
    <w:p w14:paraId="191371A3" w14:textId="77777777" w:rsidR="004861C0" w:rsidRPr="00635CAE" w:rsidRDefault="004861C0" w:rsidP="004861C0">
      <w:pPr>
        <w:jc w:val="both"/>
        <w:rPr>
          <w:noProof/>
          <w:lang w:val="et-EE"/>
        </w:rPr>
      </w:pPr>
      <w:r w:rsidRPr="00635CAE">
        <w:rPr>
          <w:noProof/>
          <w:lang w:val="et-EE"/>
        </w:rPr>
        <w:t xml:space="preserve">(2) Kui kavandatav tegevus toimub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asukohas, mis on täielikult ümbritsetud riikide majandusvöönditega, korraldab otsustaja lisaks käesoleva paragrahvi lõikes 1 sätestatule selliste riikidega eelnevad konsultatsioonid. </w:t>
      </w:r>
    </w:p>
    <w:p w14:paraId="19FB3F27" w14:textId="77777777" w:rsidR="004861C0" w:rsidRPr="00635CAE" w:rsidRDefault="004861C0" w:rsidP="004861C0">
      <w:pPr>
        <w:jc w:val="both"/>
        <w:rPr>
          <w:noProof/>
          <w:lang w:val="et-EE"/>
        </w:rPr>
      </w:pPr>
    </w:p>
    <w:p w14:paraId="56B289D7" w14:textId="77777777" w:rsidR="004861C0" w:rsidRPr="00635CAE" w:rsidRDefault="004861C0" w:rsidP="004861C0">
      <w:pPr>
        <w:jc w:val="both"/>
        <w:rPr>
          <w:noProof/>
          <w:lang w:val="et-EE"/>
        </w:rPr>
      </w:pPr>
      <w:r w:rsidRPr="00635CAE">
        <w:rPr>
          <w:noProof/>
          <w:lang w:val="et-EE"/>
        </w:rPr>
        <w:t>(3) Otsustaja ja käesoleva paragrahvi lõikes 2 nimetatud riik lepivad kokku:</w:t>
      </w:r>
    </w:p>
    <w:p w14:paraId="1A5EF2AC" w14:textId="77777777" w:rsidR="004861C0" w:rsidRPr="00635CAE" w:rsidRDefault="004861C0" w:rsidP="004861C0">
      <w:pPr>
        <w:jc w:val="both"/>
        <w:rPr>
          <w:noProof/>
          <w:lang w:val="et-EE"/>
        </w:rPr>
      </w:pPr>
      <w:r w:rsidRPr="00635CAE">
        <w:rPr>
          <w:noProof/>
          <w:lang w:val="et-EE"/>
        </w:rPr>
        <w:t>1) konsultatsioonide korra ja ajakava;</w:t>
      </w:r>
    </w:p>
    <w:p w14:paraId="479063BC" w14:textId="77777777" w:rsidR="004861C0" w:rsidRPr="00635CAE" w:rsidRDefault="004861C0" w:rsidP="004861C0">
      <w:pPr>
        <w:jc w:val="both"/>
        <w:rPr>
          <w:noProof/>
          <w:lang w:val="et-EE"/>
        </w:rPr>
      </w:pPr>
      <w:r w:rsidRPr="00635CAE">
        <w:rPr>
          <w:noProof/>
          <w:lang w:val="et-EE"/>
        </w:rPr>
        <w:t>2) riigi avalikkuse ja asutuste teavitamise ning neile piisava aja andmise avamere keskkonnamõju hindamise programmi ja aruande kohta arvamuse avaldamiseks;</w:t>
      </w:r>
      <w:r w:rsidRPr="00635CAE">
        <w:rPr>
          <w:lang w:val="et-EE"/>
        </w:rPr>
        <w:br/>
      </w:r>
      <w:r w:rsidRPr="00635CAE">
        <w:rPr>
          <w:noProof/>
          <w:lang w:val="et-EE"/>
        </w:rPr>
        <w:t xml:space="preserve">3) millal tuleb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keskkonnamõju hindamise käigus esitatud ettepanekud, vastuväited ja küsimused esitada riigile temalt arvamuse saamiseks;</w:t>
      </w:r>
    </w:p>
    <w:p w14:paraId="094F066E" w14:textId="77777777" w:rsidR="004861C0" w:rsidRPr="00635CAE" w:rsidRDefault="004861C0" w:rsidP="004861C0">
      <w:pPr>
        <w:jc w:val="both"/>
        <w:rPr>
          <w:noProof/>
          <w:lang w:val="et-EE"/>
        </w:rPr>
      </w:pPr>
      <w:r w:rsidRPr="00635CAE">
        <w:rPr>
          <w:noProof/>
          <w:lang w:val="et-EE"/>
        </w:rPr>
        <w:t>4) milliste otsuste eelnõud tuleb esitada mõjutatavale riigile temalt arvamuse saamiseks.</w:t>
      </w:r>
      <w:r w:rsidRPr="00635CAE">
        <w:rPr>
          <w:lang w:val="et-EE"/>
        </w:rPr>
        <w:br/>
      </w:r>
    </w:p>
    <w:p w14:paraId="37B6695A" w14:textId="77777777" w:rsidR="004861C0" w:rsidRPr="00635CAE" w:rsidRDefault="004861C0" w:rsidP="004861C0">
      <w:pPr>
        <w:jc w:val="both"/>
        <w:rPr>
          <w:noProof/>
          <w:lang w:val="et-EE"/>
        </w:rPr>
      </w:pPr>
      <w:r w:rsidRPr="00635CAE">
        <w:rPr>
          <w:noProof/>
          <w:lang w:val="et-EE"/>
        </w:rPr>
        <w:t>(4) Mõjutatavale riigile tuleb anda arvamuse avaldamiseks aega vähemalt 30 päeva. Otsustaja peab otsuse tegemisel arvestama mõjutatava riigi arvamusega ning edastama mõjutatavale riigile ettepanekute või vastuväidete arvesse võtmise selgitused või arvestamata jätmise põhjendused ning vastused küsimustele. Võimalusel arvestab otsustaja teabevõrgustiku kaudu teiste riikide ning teadus- ja tehnilise kehami poolt esitatud märkustega, koostab neile vastused ning põhjendatud vajadusel muudab otsuse eelnõu.</w:t>
      </w:r>
    </w:p>
    <w:p w14:paraId="6BF46ECB" w14:textId="77777777" w:rsidR="004861C0" w:rsidRPr="00635CAE" w:rsidRDefault="004861C0" w:rsidP="004861C0">
      <w:pPr>
        <w:jc w:val="both"/>
        <w:rPr>
          <w:noProof/>
          <w:lang w:val="et-EE"/>
        </w:rPr>
      </w:pPr>
    </w:p>
    <w:p w14:paraId="1B4B5E6E" w14:textId="77777777" w:rsidR="004861C0" w:rsidRPr="00635CAE" w:rsidRDefault="004861C0" w:rsidP="004861C0">
      <w:pPr>
        <w:jc w:val="both"/>
        <w:rPr>
          <w:noProof/>
          <w:lang w:val="et-EE"/>
        </w:rPr>
      </w:pPr>
      <w:r w:rsidRPr="00635CAE">
        <w:rPr>
          <w:noProof/>
          <w:lang w:val="et-EE"/>
        </w:rPr>
        <w:lastRenderedPageBreak/>
        <w:t xml:space="preserve">(5) Teadus- ja tehniline keham on BBNJ kokkuleppe artiklis 49 nimetatud keham. </w:t>
      </w:r>
    </w:p>
    <w:p w14:paraId="35725F07" w14:textId="77777777" w:rsidR="004861C0" w:rsidRPr="00635CAE" w:rsidRDefault="004861C0" w:rsidP="004861C0">
      <w:pPr>
        <w:jc w:val="both"/>
        <w:rPr>
          <w:noProof/>
          <w:lang w:val="et-EE"/>
        </w:rPr>
      </w:pPr>
    </w:p>
    <w:p w14:paraId="7FB46ACD" w14:textId="77777777" w:rsidR="004861C0" w:rsidRPr="00635CAE" w:rsidRDefault="004861C0" w:rsidP="004861C0">
      <w:pPr>
        <w:jc w:val="both"/>
        <w:rPr>
          <w:noProof/>
          <w:lang w:val="et-EE"/>
        </w:rPr>
      </w:pPr>
      <w:r w:rsidRPr="00635CAE">
        <w:rPr>
          <w:noProof/>
          <w:lang w:val="et-EE"/>
        </w:rPr>
        <w:t>(6) Otsustaja teavitab tegevusloa andmisest või andmata jätmisest käesoleva paragrahvi lõike 1 punktides 1 ja 2 nimetatud riike.</w:t>
      </w:r>
    </w:p>
    <w:p w14:paraId="477243D1" w14:textId="77777777" w:rsidR="004861C0" w:rsidRPr="00635CAE" w:rsidRDefault="004861C0" w:rsidP="004861C0">
      <w:pPr>
        <w:jc w:val="both"/>
        <w:rPr>
          <w:noProof/>
          <w:lang w:val="et-EE"/>
        </w:rPr>
      </w:pPr>
    </w:p>
    <w:p w14:paraId="05A080D2" w14:textId="77777777" w:rsidR="004861C0" w:rsidRPr="00635CAE" w:rsidRDefault="004861C0" w:rsidP="004861C0">
      <w:pPr>
        <w:jc w:val="both"/>
        <w:rPr>
          <w:noProof/>
          <w:lang w:val="et-EE"/>
        </w:rPr>
      </w:pPr>
      <w:r w:rsidRPr="00635CAE">
        <w:rPr>
          <w:noProof/>
          <w:lang w:val="et-EE"/>
        </w:rPr>
        <w:t xml:space="preserve">(7) Kliimaministeerium teavitab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 tegevuse keskkonnamõju päritoluriiki soovist osaleda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 tegevuse keskkonnamõju hindamises ja konsultatsioonide vajalikkusest päritoluriigi määratud ajaks. Kliimaministeerium avalikustab keskkonnamõju hindamise programmi oma veebilehel ning teavitab Keskkonnaametit. Teavituse sisu peab vastama käesoleva seaduse § 16 lõikele 4. Kliimaministeerium esitab keskkonnamõju hindamise programmi kohta esitatud ettepanekud ja vastuväited avamerel kavandatava tegevuse keskkonnamõju päritoluriigile.“.</w:t>
      </w:r>
    </w:p>
    <w:p w14:paraId="797AAE3C" w14:textId="77777777" w:rsidR="004861C0" w:rsidRPr="00635CAE" w:rsidRDefault="004861C0" w:rsidP="004861C0">
      <w:pPr>
        <w:jc w:val="both"/>
        <w:rPr>
          <w:noProof/>
          <w:lang w:val="et-EE"/>
        </w:rPr>
      </w:pPr>
    </w:p>
    <w:p w14:paraId="727B2B9B" w14:textId="77777777" w:rsidR="004861C0" w:rsidRPr="00635CAE" w:rsidRDefault="004861C0" w:rsidP="004861C0">
      <w:pPr>
        <w:jc w:val="both"/>
        <w:rPr>
          <w:noProof/>
          <w:lang w:val="et-EE"/>
        </w:rPr>
      </w:pPr>
      <w:r w:rsidRPr="00635CAE">
        <w:rPr>
          <w:b/>
          <w:bCs/>
          <w:noProof/>
          <w:lang w:val="et-EE"/>
        </w:rPr>
        <w:t xml:space="preserve">8) </w:t>
      </w:r>
      <w:r w:rsidRPr="00635CAE">
        <w:rPr>
          <w:noProof/>
          <w:lang w:val="et-EE"/>
        </w:rPr>
        <w:t>seadust täiendatakse §-ga 4</w:t>
      </w:r>
      <w:r>
        <w:rPr>
          <w:noProof/>
          <w:lang w:val="et-EE"/>
        </w:rPr>
        <w:t>5</w:t>
      </w:r>
      <w:r w:rsidRPr="00635CAE">
        <w:rPr>
          <w:noProof/>
          <w:vertAlign w:val="superscript"/>
          <w:lang w:val="et-EE"/>
        </w:rPr>
        <w:t>1</w:t>
      </w:r>
      <w:r w:rsidRPr="00635CAE">
        <w:rPr>
          <w:noProof/>
          <w:lang w:val="et-EE"/>
        </w:rPr>
        <w:t xml:space="preserve"> järgmises sõnastuses:</w:t>
      </w:r>
    </w:p>
    <w:p w14:paraId="7A44C43A" w14:textId="77777777" w:rsidR="004861C0" w:rsidRPr="00635CAE" w:rsidRDefault="004861C0" w:rsidP="004861C0">
      <w:pPr>
        <w:jc w:val="both"/>
        <w:rPr>
          <w:noProof/>
          <w:lang w:val="et-EE"/>
        </w:rPr>
      </w:pPr>
    </w:p>
    <w:p w14:paraId="3B28ED11" w14:textId="77777777" w:rsidR="004861C0" w:rsidRPr="00635CAE" w:rsidRDefault="004861C0" w:rsidP="004861C0">
      <w:pPr>
        <w:jc w:val="both"/>
        <w:rPr>
          <w:b/>
          <w:bCs/>
          <w:noProof/>
          <w:lang w:val="et-EE"/>
        </w:rPr>
      </w:pPr>
      <w:r w:rsidRPr="00635CAE">
        <w:rPr>
          <w:noProof/>
          <w:lang w:val="et-EE"/>
        </w:rPr>
        <w:t>„</w:t>
      </w:r>
      <w:r w:rsidRPr="00635CAE">
        <w:rPr>
          <w:b/>
          <w:bCs/>
          <w:noProof/>
          <w:lang w:val="et-EE"/>
        </w:rPr>
        <w:t>§ 45</w:t>
      </w:r>
      <w:r w:rsidRPr="00635CAE">
        <w:rPr>
          <w:b/>
          <w:bCs/>
          <w:noProof/>
          <w:vertAlign w:val="superscript"/>
          <w:lang w:val="et-EE"/>
        </w:rPr>
        <w:t>1</w:t>
      </w:r>
      <w:r w:rsidRPr="00635CAE">
        <w:rPr>
          <w:b/>
          <w:bCs/>
          <w:noProof/>
          <w:lang w:val="et-EE"/>
        </w:rPr>
        <w:t xml:space="preserve">. Keskkonnamõju strateegilise hindamise </w:t>
      </w:r>
      <w:r w:rsidRPr="00B604DD">
        <w:rPr>
          <w:b/>
          <w:bCs/>
          <w:noProof/>
          <w:lang w:val="et-EE"/>
        </w:rPr>
        <w:t xml:space="preserve">erisused </w:t>
      </w:r>
      <w:r w:rsidRPr="00724CC0">
        <w:rPr>
          <w:b/>
          <w:bCs/>
          <w:noProof/>
        </w:rPr>
        <w:t>riigi jurisdiktsiooni alt välja jäävatel merealadel</w:t>
      </w:r>
    </w:p>
    <w:p w14:paraId="2C1B72BA" w14:textId="77777777" w:rsidR="004861C0" w:rsidRPr="00635CAE" w:rsidRDefault="004861C0" w:rsidP="004861C0">
      <w:pPr>
        <w:jc w:val="both"/>
        <w:rPr>
          <w:b/>
          <w:bCs/>
          <w:noProof/>
          <w:lang w:val="et-EE"/>
        </w:rPr>
      </w:pPr>
    </w:p>
    <w:p w14:paraId="340D2356" w14:textId="77777777" w:rsidR="004861C0" w:rsidRPr="00635CAE" w:rsidRDefault="004861C0" w:rsidP="004861C0">
      <w:pPr>
        <w:pStyle w:val="CM3"/>
        <w:jc w:val="both"/>
        <w:rPr>
          <w:rFonts w:ascii="Times New Roman" w:eastAsia="Times New Roman" w:hAnsi="Times New Roman" w:cs="Times New Roman"/>
          <w:noProof/>
        </w:rPr>
      </w:pPr>
      <w:r w:rsidRPr="00635CAE">
        <w:rPr>
          <w:noProof/>
        </w:rPr>
        <w:t xml:space="preserve">(1) </w:t>
      </w:r>
      <w:r>
        <w:rPr>
          <w:noProof/>
        </w:rPr>
        <w:t>R</w:t>
      </w:r>
      <w:r w:rsidRPr="00567A1C">
        <w:rPr>
          <w:rFonts w:ascii="Times New Roman" w:eastAsia="Times New Roman" w:hAnsi="Times New Roman" w:cs="Times New Roman"/>
          <w:noProof/>
        </w:rPr>
        <w:t>iigi jurisdiktsiooni alt välja jäävate</w:t>
      </w:r>
      <w:r>
        <w:rPr>
          <w:noProof/>
        </w:rPr>
        <w:t>l</w:t>
      </w:r>
      <w:r w:rsidRPr="00567A1C">
        <w:rPr>
          <w:rFonts w:ascii="Times New Roman" w:eastAsia="Times New Roman" w:hAnsi="Times New Roman" w:cs="Times New Roman"/>
          <w:noProof/>
        </w:rPr>
        <w:t xml:space="preserve"> merealade</w:t>
      </w:r>
      <w:r>
        <w:rPr>
          <w:noProof/>
        </w:rPr>
        <w:t>l</w:t>
      </w:r>
      <w:r w:rsidRPr="00635CAE">
        <w:rPr>
          <w:noProof/>
        </w:rPr>
        <w:t xml:space="preserve"> kavandatava</w:t>
      </w:r>
      <w:r w:rsidRPr="00635CAE">
        <w:rPr>
          <w:rFonts w:ascii="Times New Roman" w:eastAsia="Times New Roman" w:hAnsi="Times New Roman" w:cs="Times New Roman"/>
          <w:noProof/>
          <w:color w:val="000000" w:themeColor="text1"/>
        </w:rPr>
        <w:t xml:space="preserve"> keskkonnamõju strateegilisel hindamisel juhindutakse</w:t>
      </w:r>
      <w:r w:rsidRPr="00635CAE">
        <w:rPr>
          <w:rFonts w:ascii="Times New Roman" w:eastAsia="Times New Roman" w:hAnsi="Times New Roman" w:cs="Times New Roman"/>
          <w:noProof/>
        </w:rPr>
        <w:t xml:space="preserve"> </w:t>
      </w:r>
      <w:r w:rsidRPr="00635CAE">
        <w:rPr>
          <w:rFonts w:ascii="Times New Roman" w:eastAsia="Times New Roman" w:hAnsi="Times New Roman" w:cs="Times New Roman"/>
          <w:noProof/>
          <w:color w:val="000000" w:themeColor="text1"/>
        </w:rPr>
        <w:t xml:space="preserve">BBNJ kokkuleppes ja </w:t>
      </w:r>
      <w:r w:rsidRPr="00635CAE">
        <w:rPr>
          <w:rFonts w:ascii="Times New Roman" w:eastAsia="Times New Roman" w:hAnsi="Times New Roman" w:cs="Times New Roman"/>
          <w:noProof/>
        </w:rPr>
        <w:t>käesolevas seaduses sätestatud tingimustest, arvestades käesolevast paragrahvist tulenevaid erisusi.</w:t>
      </w:r>
    </w:p>
    <w:p w14:paraId="771164F1" w14:textId="77777777" w:rsidR="004861C0" w:rsidRPr="00635CAE" w:rsidRDefault="004861C0" w:rsidP="004861C0">
      <w:pPr>
        <w:pStyle w:val="Default"/>
      </w:pPr>
    </w:p>
    <w:p w14:paraId="715A756C" w14:textId="77777777" w:rsidR="004861C0" w:rsidRPr="00635CAE" w:rsidRDefault="004861C0" w:rsidP="004861C0">
      <w:pPr>
        <w:pStyle w:val="Default"/>
        <w:jc w:val="both"/>
      </w:pPr>
      <w:r w:rsidRPr="00635CAE">
        <w:t xml:space="preserve">(2) Otsustaja võtab avamere keskkonnamõju hindamisel arvesse asjakohaseid strateegiliste keskkonnamõju hindamiste tulemusi, kui need on kättesaadavad. </w:t>
      </w:r>
    </w:p>
    <w:p w14:paraId="3657A473" w14:textId="77777777" w:rsidR="004861C0" w:rsidRPr="00635CAE" w:rsidRDefault="004861C0" w:rsidP="004861C0">
      <w:pPr>
        <w:pStyle w:val="Default"/>
        <w:rPr>
          <w:noProof/>
        </w:rPr>
      </w:pPr>
    </w:p>
    <w:p w14:paraId="5B4C9F20" w14:textId="77777777" w:rsidR="004861C0" w:rsidRPr="00635CAE" w:rsidRDefault="004861C0" w:rsidP="004861C0">
      <w:pPr>
        <w:jc w:val="both"/>
        <w:rPr>
          <w:noProof/>
          <w:lang w:val="et-EE"/>
        </w:rPr>
      </w:pPr>
      <w:r w:rsidRPr="00635CAE">
        <w:rPr>
          <w:noProof/>
          <w:lang w:val="et-EE"/>
        </w:rPr>
        <w:t xml:space="preserve">(3) Kliimaministeeriumil on õigus täita ülesandeid, mis on seotud osalemisega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noProof/>
          <w:lang w:val="et-EE"/>
        </w:rPr>
        <w:t xml:space="preserve"> kavandatavate tegevuste keskkonnamõju strateegilistes hindamistes, mida viib läbi teine ​​BBNJ kokkuleppe osaline.“.</w:t>
      </w:r>
    </w:p>
    <w:p w14:paraId="2581762E" w14:textId="77777777" w:rsidR="004861C0" w:rsidRPr="00635CAE" w:rsidRDefault="004861C0" w:rsidP="004861C0">
      <w:pPr>
        <w:jc w:val="both"/>
        <w:rPr>
          <w:noProof/>
          <w:lang w:val="et-EE"/>
        </w:rPr>
      </w:pPr>
    </w:p>
    <w:p w14:paraId="729F773C" w14:textId="77777777" w:rsidR="004861C0" w:rsidRPr="00635CAE" w:rsidRDefault="004861C0" w:rsidP="004861C0">
      <w:pPr>
        <w:jc w:val="both"/>
        <w:rPr>
          <w:b/>
          <w:bCs/>
          <w:noProof/>
          <w:lang w:val="et-EE"/>
        </w:rPr>
      </w:pPr>
      <w:r w:rsidRPr="00635CAE">
        <w:rPr>
          <w:b/>
          <w:bCs/>
          <w:noProof/>
          <w:lang w:val="et-EE"/>
        </w:rPr>
        <w:t>§ 3. Veeseaduse muutmine</w:t>
      </w:r>
    </w:p>
    <w:p w14:paraId="6AAE1F4C" w14:textId="77777777" w:rsidR="004861C0" w:rsidRPr="00635CAE" w:rsidRDefault="004861C0" w:rsidP="004861C0">
      <w:pPr>
        <w:jc w:val="both"/>
        <w:rPr>
          <w:b/>
          <w:bCs/>
          <w:noProof/>
          <w:lang w:val="et-EE"/>
        </w:rPr>
      </w:pPr>
    </w:p>
    <w:p w14:paraId="34F39308" w14:textId="77777777" w:rsidR="004861C0" w:rsidRPr="00635CAE" w:rsidRDefault="004861C0" w:rsidP="004861C0">
      <w:pPr>
        <w:jc w:val="both"/>
        <w:rPr>
          <w:rFonts w:ascii="EUAlbertina" w:eastAsiaTheme="minorHAnsi" w:hAnsi="EUAlbertina" w:cs="EUAlbertina"/>
          <w:noProof/>
          <w:color w:val="000000"/>
          <w:lang w:val="et-EE" w:eastAsia="en-US"/>
        </w:rPr>
      </w:pPr>
      <w:r w:rsidRPr="00635CAE">
        <w:rPr>
          <w:noProof/>
          <w:lang w:val="et-EE"/>
        </w:rPr>
        <w:t xml:space="preserve">Veeseaduse § 187 täiendatakse </w:t>
      </w:r>
      <w:r w:rsidRPr="00635CAE">
        <w:rPr>
          <w:rFonts w:ascii="EUAlbertina" w:eastAsiaTheme="minorHAnsi" w:hAnsi="EUAlbertina" w:cs="EUAlbertina"/>
          <w:noProof/>
          <w:color w:val="000000"/>
          <w:lang w:val="et-EE" w:eastAsia="en-US"/>
        </w:rPr>
        <w:t>punktiga 20 järgmises sõnastuses:</w:t>
      </w:r>
    </w:p>
    <w:p w14:paraId="7F5C6D5F" w14:textId="77777777" w:rsidR="004861C0" w:rsidRPr="00635CAE" w:rsidRDefault="004861C0" w:rsidP="004861C0">
      <w:pPr>
        <w:jc w:val="both"/>
        <w:rPr>
          <w:rFonts w:ascii="EUAlbertina" w:eastAsiaTheme="minorHAnsi" w:hAnsi="EUAlbertina" w:cs="EUAlbertina"/>
          <w:noProof/>
          <w:color w:val="000000"/>
          <w:lang w:val="et-EE" w:eastAsia="en-US"/>
        </w:rPr>
      </w:pPr>
    </w:p>
    <w:p w14:paraId="17DCE30E" w14:textId="77777777" w:rsidR="004861C0" w:rsidRPr="00635CAE" w:rsidRDefault="004861C0" w:rsidP="004861C0">
      <w:pPr>
        <w:jc w:val="both"/>
        <w:rPr>
          <w:noProof/>
          <w:lang w:val="et-EE"/>
        </w:rPr>
      </w:pPr>
      <w:r w:rsidRPr="00635CAE">
        <w:rPr>
          <w:rFonts w:ascii="EUAlbertina" w:eastAsiaTheme="minorEastAsia" w:hAnsi="EUAlbertina" w:cs="EUAlbertina"/>
          <w:noProof/>
          <w:color w:val="000000" w:themeColor="text1"/>
          <w:lang w:val="et-EE" w:eastAsia="en-US"/>
        </w:rPr>
        <w:t xml:space="preserve">„20) </w:t>
      </w:r>
      <w:r>
        <w:rPr>
          <w:noProof/>
        </w:rPr>
        <w:t>r</w:t>
      </w:r>
      <w:r w:rsidRPr="00567A1C">
        <w:rPr>
          <w:noProof/>
        </w:rPr>
        <w:t>iigi jurisdiktsiooni alt välja jäävate</w:t>
      </w:r>
      <w:r>
        <w:rPr>
          <w:noProof/>
        </w:rPr>
        <w:t>l</w:t>
      </w:r>
      <w:r w:rsidRPr="00567A1C">
        <w:rPr>
          <w:noProof/>
        </w:rPr>
        <w:t xml:space="preserve"> merealade</w:t>
      </w:r>
      <w:r>
        <w:rPr>
          <w:noProof/>
        </w:rPr>
        <w:t>l</w:t>
      </w:r>
      <w:r w:rsidRPr="00635CAE">
        <w:rPr>
          <w:rFonts w:ascii="EUAlbertina" w:eastAsiaTheme="minorEastAsia" w:hAnsi="EUAlbertina" w:cs="EUAlbertina"/>
          <w:noProof/>
          <w:color w:val="000000" w:themeColor="text1"/>
          <w:lang w:val="et-EE" w:eastAsia="en-US"/>
        </w:rPr>
        <w:t xml:space="preserve"> rajatakse ehitisi või ammutatakse naftat või gaasi või tehakse ammutamise võimaldamiseks vajalikke tegevusi.“.</w:t>
      </w:r>
    </w:p>
    <w:p w14:paraId="14DF405B" w14:textId="1048D731" w:rsidR="00D945F3" w:rsidRPr="00851AD1" w:rsidRDefault="00D945F3" w:rsidP="7AD2029C">
      <w:pPr>
        <w:pStyle w:val="Loendilik"/>
        <w:ind w:left="0"/>
        <w:jc w:val="both"/>
        <w:rPr>
          <w:noProof/>
          <w:lang w:val="et-EE"/>
        </w:rPr>
      </w:pPr>
    </w:p>
    <w:p w14:paraId="5597AE0E" w14:textId="77777777" w:rsidR="00D945F3" w:rsidRPr="00851AD1" w:rsidRDefault="00D945F3" w:rsidP="7AD2029C">
      <w:pPr>
        <w:pStyle w:val="Loendilik"/>
        <w:ind w:left="0"/>
        <w:jc w:val="both"/>
        <w:rPr>
          <w:noProof/>
          <w:lang w:val="et-EE"/>
        </w:rPr>
      </w:pPr>
    </w:p>
    <w:p w14:paraId="2C9E752A" w14:textId="77777777" w:rsidR="00D945F3" w:rsidRPr="00851AD1" w:rsidRDefault="00D945F3" w:rsidP="7AD2029C">
      <w:pPr>
        <w:pStyle w:val="Loendilik"/>
        <w:ind w:left="0"/>
        <w:jc w:val="both"/>
        <w:rPr>
          <w:noProof/>
          <w:lang w:val="et-EE"/>
        </w:rPr>
      </w:pPr>
    </w:p>
    <w:p w14:paraId="14098FE7" w14:textId="77777777" w:rsidR="00D945F3" w:rsidRPr="00851AD1" w:rsidRDefault="00D945F3" w:rsidP="7AD2029C">
      <w:pPr>
        <w:pStyle w:val="Loendilik"/>
        <w:ind w:left="0"/>
        <w:jc w:val="both"/>
        <w:rPr>
          <w:noProof/>
          <w:lang w:val="et-EE"/>
        </w:rPr>
      </w:pPr>
    </w:p>
    <w:p w14:paraId="7B4CF509" w14:textId="77777777" w:rsidR="00D945F3" w:rsidRPr="00851AD1" w:rsidRDefault="00D945F3" w:rsidP="7AD2029C">
      <w:pPr>
        <w:pStyle w:val="Loendilik"/>
        <w:ind w:left="0"/>
        <w:jc w:val="both"/>
        <w:rPr>
          <w:noProof/>
          <w:lang w:val="et-EE"/>
        </w:rPr>
      </w:pPr>
    </w:p>
    <w:p w14:paraId="790FC5C6" w14:textId="77777777" w:rsidR="00D945F3" w:rsidRPr="00851AD1" w:rsidRDefault="00D945F3" w:rsidP="7AD2029C">
      <w:pPr>
        <w:pStyle w:val="Loendilik"/>
        <w:ind w:left="0"/>
        <w:jc w:val="both"/>
        <w:rPr>
          <w:noProof/>
          <w:lang w:val="et-EE"/>
        </w:rPr>
      </w:pPr>
    </w:p>
    <w:p w14:paraId="7AD63FB7" w14:textId="77777777" w:rsidR="00D945F3" w:rsidRPr="00851AD1" w:rsidRDefault="00D945F3" w:rsidP="7AD2029C">
      <w:pPr>
        <w:pStyle w:val="Loendilik"/>
        <w:ind w:left="0"/>
        <w:jc w:val="both"/>
        <w:rPr>
          <w:noProof/>
          <w:lang w:val="et-EE"/>
        </w:rPr>
      </w:pPr>
    </w:p>
    <w:p w14:paraId="49B17579" w14:textId="77777777" w:rsidR="00864005" w:rsidRPr="00851AD1" w:rsidRDefault="00864005" w:rsidP="7AD2029C">
      <w:pPr>
        <w:pStyle w:val="Vaikimisi"/>
        <w:spacing w:after="0" w:line="240" w:lineRule="auto"/>
        <w:jc w:val="both"/>
        <w:rPr>
          <w:rFonts w:cs="TimesNewRomanPSMT"/>
          <w:noProof/>
          <w:lang w:val="et-EE" w:bidi="ar-SA"/>
        </w:rPr>
      </w:pPr>
    </w:p>
    <w:p w14:paraId="37F48138" w14:textId="01F98E67" w:rsidR="00FF00EE" w:rsidRPr="00851AD1" w:rsidRDefault="00D945F3" w:rsidP="7AD2029C">
      <w:pPr>
        <w:pStyle w:val="Standard"/>
        <w:tabs>
          <w:tab w:val="left" w:pos="0"/>
        </w:tabs>
        <w:jc w:val="both"/>
        <w:rPr>
          <w:rFonts w:cs="Times New Roman"/>
          <w:noProof/>
        </w:rPr>
      </w:pPr>
      <w:r w:rsidRPr="7AD2029C">
        <w:rPr>
          <w:rFonts w:cs="Times New Roman"/>
          <w:noProof/>
        </w:rPr>
        <w:t>Lauri Hussar</w:t>
      </w:r>
    </w:p>
    <w:p w14:paraId="3A0E0827" w14:textId="77777777" w:rsidR="00FF00EE" w:rsidRPr="00851AD1" w:rsidRDefault="00FF00EE" w:rsidP="7AD2029C">
      <w:pPr>
        <w:pStyle w:val="Standard"/>
        <w:jc w:val="both"/>
        <w:rPr>
          <w:rFonts w:cs="Times New Roman"/>
          <w:noProof/>
        </w:rPr>
      </w:pPr>
      <w:r w:rsidRPr="7AD2029C">
        <w:rPr>
          <w:rFonts w:cs="Times New Roman"/>
          <w:noProof/>
        </w:rPr>
        <w:t>Riigikogu esimees</w:t>
      </w:r>
    </w:p>
    <w:p w14:paraId="475B8C98" w14:textId="77777777" w:rsidR="00FF00EE" w:rsidRPr="00851AD1" w:rsidRDefault="00FF00EE" w:rsidP="7AD2029C">
      <w:pPr>
        <w:pStyle w:val="Standard"/>
        <w:tabs>
          <w:tab w:val="left" w:pos="0"/>
        </w:tabs>
        <w:jc w:val="both"/>
        <w:rPr>
          <w:rFonts w:cs="Times New Roman"/>
          <w:noProof/>
        </w:rPr>
      </w:pPr>
    </w:p>
    <w:p w14:paraId="1E2D878D" w14:textId="14C5C4AB" w:rsidR="00FF00EE" w:rsidRPr="00851AD1" w:rsidRDefault="00FF00EE" w:rsidP="7AD2029C">
      <w:pPr>
        <w:pStyle w:val="Standard"/>
        <w:pBdr>
          <w:bottom w:val="single" w:sz="12" w:space="11" w:color="auto"/>
        </w:pBdr>
        <w:jc w:val="both"/>
        <w:rPr>
          <w:rFonts w:cs="Times New Roman"/>
          <w:noProof/>
        </w:rPr>
      </w:pPr>
      <w:r w:rsidRPr="7AD2029C">
        <w:rPr>
          <w:rFonts w:cs="Times New Roman"/>
          <w:noProof/>
        </w:rPr>
        <w:t>Tallinn,</w:t>
      </w:r>
      <w:r>
        <w:tab/>
      </w:r>
      <w:r>
        <w:tab/>
      </w:r>
      <w:r w:rsidRPr="7AD2029C">
        <w:rPr>
          <w:rFonts w:cs="Times New Roman"/>
          <w:noProof/>
        </w:rPr>
        <w:t>20</w:t>
      </w:r>
      <w:r w:rsidR="0096608E" w:rsidRPr="7AD2029C">
        <w:rPr>
          <w:rFonts w:cs="Times New Roman"/>
          <w:noProof/>
        </w:rPr>
        <w:t>26</w:t>
      </w:r>
    </w:p>
    <w:p w14:paraId="5855A1DF" w14:textId="5DD8B944" w:rsidR="00FF00EE" w:rsidRPr="00851AD1" w:rsidRDefault="00FF00EE" w:rsidP="7AD2029C">
      <w:pPr>
        <w:pStyle w:val="Standard"/>
        <w:jc w:val="both"/>
        <w:rPr>
          <w:rFonts w:cs="Times New Roman"/>
          <w:noProof/>
          <w:color w:val="000000"/>
        </w:rPr>
      </w:pPr>
      <w:r w:rsidRPr="7AD2029C">
        <w:rPr>
          <w:rFonts w:cs="Times New Roman"/>
          <w:noProof/>
        </w:rPr>
        <w:t xml:space="preserve">Algatab Vabariigi Valitsus </w:t>
      </w:r>
    </w:p>
    <w:p w14:paraId="682FBE8D" w14:textId="77777777" w:rsidR="00AB3D30" w:rsidRPr="00851AD1" w:rsidRDefault="00AB3D30" w:rsidP="7AD2029C">
      <w:pPr>
        <w:pStyle w:val="Default"/>
        <w:rPr>
          <w:b/>
          <w:bCs/>
          <w:noProof/>
        </w:rPr>
      </w:pPr>
    </w:p>
    <w:sectPr w:rsidR="00AB3D30" w:rsidRPr="00851AD1" w:rsidSect="00A032D6">
      <w:footerReference w:type="default" r:id="rId11"/>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825DC0" w14:textId="77777777" w:rsidR="00D0186E" w:rsidRDefault="00D0186E" w:rsidP="00213491">
      <w:r>
        <w:separator/>
      </w:r>
    </w:p>
  </w:endnote>
  <w:endnote w:type="continuationSeparator" w:id="0">
    <w:p w14:paraId="723CB8EB" w14:textId="77777777" w:rsidR="00D0186E" w:rsidRDefault="00D0186E" w:rsidP="00213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EUAlbertina">
    <w:altName w:val="Times New Roman"/>
    <w:panose1 w:val="00000000000000000000"/>
    <w:charset w:val="00"/>
    <w:family w:val="roman"/>
    <w:notTrueType/>
    <w:pitch w:val="default"/>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398021"/>
      <w:docPartObj>
        <w:docPartGallery w:val="Page Numbers (Bottom of Page)"/>
        <w:docPartUnique/>
      </w:docPartObj>
    </w:sdtPr>
    <w:sdtEndPr/>
    <w:sdtContent>
      <w:p w14:paraId="1FD86EFC" w14:textId="77777777" w:rsidR="0026799A" w:rsidRDefault="00CA5ED1">
        <w:pPr>
          <w:pStyle w:val="Jalus"/>
          <w:jc w:val="center"/>
        </w:pPr>
        <w:r>
          <w:fldChar w:fldCharType="begin"/>
        </w:r>
        <w:r w:rsidR="0026799A">
          <w:instrText>PAGE   \* MERGEFORMAT</w:instrText>
        </w:r>
        <w:r>
          <w:fldChar w:fldCharType="separate"/>
        </w:r>
        <w:r w:rsidR="006A1B4F" w:rsidRPr="006A1B4F">
          <w:rPr>
            <w:noProof/>
            <w:lang w:val="et-EE"/>
          </w:rPr>
          <w:t>2</w:t>
        </w:r>
        <w:r>
          <w:fldChar w:fldCharType="end"/>
        </w:r>
      </w:p>
    </w:sdtContent>
  </w:sdt>
  <w:p w14:paraId="4D266BE6" w14:textId="77777777" w:rsidR="0026799A" w:rsidRDefault="0026799A">
    <w:pPr>
      <w:pStyle w:val="Jalu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4DC9B0" w14:textId="77777777" w:rsidR="00D0186E" w:rsidRDefault="00D0186E" w:rsidP="00213491">
      <w:r>
        <w:separator/>
      </w:r>
    </w:p>
  </w:footnote>
  <w:footnote w:type="continuationSeparator" w:id="0">
    <w:p w14:paraId="065A04EE" w14:textId="77777777" w:rsidR="00D0186E" w:rsidRDefault="00D0186E" w:rsidP="002134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2"/>
      <w:numFmt w:val="decimal"/>
      <w:lvlText w:val="%1)"/>
      <w:lvlJc w:val="left"/>
      <w:pPr>
        <w:tabs>
          <w:tab w:val="num" w:pos="759"/>
        </w:tabs>
        <w:ind w:left="759" w:hanging="360"/>
      </w:pPr>
    </w:lvl>
  </w:abstractNum>
  <w:abstractNum w:abstractNumId="1" w15:restartNumberingAfterBreak="0">
    <w:nsid w:val="00DB7F38"/>
    <w:multiLevelType w:val="hybridMultilevel"/>
    <w:tmpl w:val="FD4270C4"/>
    <w:lvl w:ilvl="0" w:tplc="21F6490E">
      <w:start w:val="4"/>
      <w:numFmt w:val="decimal"/>
      <w:lvlText w:val="(%1)"/>
      <w:lvlJc w:val="left"/>
      <w:pPr>
        <w:ind w:left="1062" w:hanging="360"/>
      </w:pPr>
      <w:rPr>
        <w:rFonts w:hint="default"/>
      </w:rPr>
    </w:lvl>
    <w:lvl w:ilvl="1" w:tplc="04250019" w:tentative="1">
      <w:start w:val="1"/>
      <w:numFmt w:val="lowerLetter"/>
      <w:lvlText w:val="%2."/>
      <w:lvlJc w:val="left"/>
      <w:pPr>
        <w:ind w:left="1782" w:hanging="360"/>
      </w:pPr>
    </w:lvl>
    <w:lvl w:ilvl="2" w:tplc="0425001B" w:tentative="1">
      <w:start w:val="1"/>
      <w:numFmt w:val="lowerRoman"/>
      <w:lvlText w:val="%3."/>
      <w:lvlJc w:val="right"/>
      <w:pPr>
        <w:ind w:left="2502" w:hanging="180"/>
      </w:pPr>
    </w:lvl>
    <w:lvl w:ilvl="3" w:tplc="0425000F" w:tentative="1">
      <w:start w:val="1"/>
      <w:numFmt w:val="decimal"/>
      <w:lvlText w:val="%4."/>
      <w:lvlJc w:val="left"/>
      <w:pPr>
        <w:ind w:left="3222" w:hanging="360"/>
      </w:pPr>
    </w:lvl>
    <w:lvl w:ilvl="4" w:tplc="04250019" w:tentative="1">
      <w:start w:val="1"/>
      <w:numFmt w:val="lowerLetter"/>
      <w:lvlText w:val="%5."/>
      <w:lvlJc w:val="left"/>
      <w:pPr>
        <w:ind w:left="3942" w:hanging="360"/>
      </w:pPr>
    </w:lvl>
    <w:lvl w:ilvl="5" w:tplc="0425001B" w:tentative="1">
      <w:start w:val="1"/>
      <w:numFmt w:val="lowerRoman"/>
      <w:lvlText w:val="%6."/>
      <w:lvlJc w:val="right"/>
      <w:pPr>
        <w:ind w:left="4662" w:hanging="180"/>
      </w:pPr>
    </w:lvl>
    <w:lvl w:ilvl="6" w:tplc="0425000F" w:tentative="1">
      <w:start w:val="1"/>
      <w:numFmt w:val="decimal"/>
      <w:lvlText w:val="%7."/>
      <w:lvlJc w:val="left"/>
      <w:pPr>
        <w:ind w:left="5382" w:hanging="360"/>
      </w:pPr>
    </w:lvl>
    <w:lvl w:ilvl="7" w:tplc="04250019" w:tentative="1">
      <w:start w:val="1"/>
      <w:numFmt w:val="lowerLetter"/>
      <w:lvlText w:val="%8."/>
      <w:lvlJc w:val="left"/>
      <w:pPr>
        <w:ind w:left="6102" w:hanging="360"/>
      </w:pPr>
    </w:lvl>
    <w:lvl w:ilvl="8" w:tplc="0425001B" w:tentative="1">
      <w:start w:val="1"/>
      <w:numFmt w:val="lowerRoman"/>
      <w:lvlText w:val="%9."/>
      <w:lvlJc w:val="right"/>
      <w:pPr>
        <w:ind w:left="6822" w:hanging="180"/>
      </w:pPr>
    </w:lvl>
  </w:abstractNum>
  <w:abstractNum w:abstractNumId="2" w15:restartNumberingAfterBreak="0">
    <w:nsid w:val="04740525"/>
    <w:multiLevelType w:val="hybridMultilevel"/>
    <w:tmpl w:val="76C0FF4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0E185FA6"/>
    <w:multiLevelType w:val="hybridMultilevel"/>
    <w:tmpl w:val="DB0C15A6"/>
    <w:lvl w:ilvl="0" w:tplc="652A7250">
      <w:start w:val="1"/>
      <w:numFmt w:val="decimal"/>
      <w:lvlText w:val="%1)"/>
      <w:lvlJc w:val="left"/>
      <w:pPr>
        <w:ind w:left="1074" w:hanging="360"/>
      </w:pPr>
      <w:rPr>
        <w:rFonts w:hint="default"/>
      </w:rPr>
    </w:lvl>
    <w:lvl w:ilvl="1" w:tplc="04250019" w:tentative="1">
      <w:start w:val="1"/>
      <w:numFmt w:val="lowerLetter"/>
      <w:lvlText w:val="%2."/>
      <w:lvlJc w:val="left"/>
      <w:pPr>
        <w:ind w:left="1794" w:hanging="360"/>
      </w:pPr>
    </w:lvl>
    <w:lvl w:ilvl="2" w:tplc="0425001B" w:tentative="1">
      <w:start w:val="1"/>
      <w:numFmt w:val="lowerRoman"/>
      <w:lvlText w:val="%3."/>
      <w:lvlJc w:val="right"/>
      <w:pPr>
        <w:ind w:left="2514" w:hanging="180"/>
      </w:pPr>
    </w:lvl>
    <w:lvl w:ilvl="3" w:tplc="0425000F" w:tentative="1">
      <w:start w:val="1"/>
      <w:numFmt w:val="decimal"/>
      <w:lvlText w:val="%4."/>
      <w:lvlJc w:val="left"/>
      <w:pPr>
        <w:ind w:left="3234" w:hanging="360"/>
      </w:pPr>
    </w:lvl>
    <w:lvl w:ilvl="4" w:tplc="04250019" w:tentative="1">
      <w:start w:val="1"/>
      <w:numFmt w:val="lowerLetter"/>
      <w:lvlText w:val="%5."/>
      <w:lvlJc w:val="left"/>
      <w:pPr>
        <w:ind w:left="3954" w:hanging="360"/>
      </w:pPr>
    </w:lvl>
    <w:lvl w:ilvl="5" w:tplc="0425001B" w:tentative="1">
      <w:start w:val="1"/>
      <w:numFmt w:val="lowerRoman"/>
      <w:lvlText w:val="%6."/>
      <w:lvlJc w:val="right"/>
      <w:pPr>
        <w:ind w:left="4674" w:hanging="180"/>
      </w:pPr>
    </w:lvl>
    <w:lvl w:ilvl="6" w:tplc="0425000F" w:tentative="1">
      <w:start w:val="1"/>
      <w:numFmt w:val="decimal"/>
      <w:lvlText w:val="%7."/>
      <w:lvlJc w:val="left"/>
      <w:pPr>
        <w:ind w:left="5394" w:hanging="360"/>
      </w:pPr>
    </w:lvl>
    <w:lvl w:ilvl="7" w:tplc="04250019" w:tentative="1">
      <w:start w:val="1"/>
      <w:numFmt w:val="lowerLetter"/>
      <w:lvlText w:val="%8."/>
      <w:lvlJc w:val="left"/>
      <w:pPr>
        <w:ind w:left="6114" w:hanging="360"/>
      </w:pPr>
    </w:lvl>
    <w:lvl w:ilvl="8" w:tplc="0425001B" w:tentative="1">
      <w:start w:val="1"/>
      <w:numFmt w:val="lowerRoman"/>
      <w:lvlText w:val="%9."/>
      <w:lvlJc w:val="right"/>
      <w:pPr>
        <w:ind w:left="6834" w:hanging="180"/>
      </w:pPr>
    </w:lvl>
  </w:abstractNum>
  <w:abstractNum w:abstractNumId="4" w15:restartNumberingAfterBreak="0">
    <w:nsid w:val="0E90614B"/>
    <w:multiLevelType w:val="hybridMultilevel"/>
    <w:tmpl w:val="683C5EE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140F3F0E"/>
    <w:multiLevelType w:val="hybridMultilevel"/>
    <w:tmpl w:val="98C063FC"/>
    <w:lvl w:ilvl="0" w:tplc="0268CA0A">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6" w15:restartNumberingAfterBreak="0">
    <w:nsid w:val="1B7511D1"/>
    <w:multiLevelType w:val="hybridMultilevel"/>
    <w:tmpl w:val="00E6AF66"/>
    <w:lvl w:ilvl="0" w:tplc="8D520168">
      <w:start w:val="1"/>
      <w:numFmt w:val="decimal"/>
      <w:lvlText w:val="%1)"/>
      <w:lvlJc w:val="left"/>
      <w:pPr>
        <w:ind w:left="643" w:hanging="360"/>
      </w:pPr>
      <w:rPr>
        <w:rFonts w:cs="TimesNewRomanPSMT" w:hint="default"/>
        <w:b/>
      </w:rPr>
    </w:lvl>
    <w:lvl w:ilvl="1" w:tplc="04250019">
      <w:start w:val="1"/>
      <w:numFmt w:val="lowerLetter"/>
      <w:lvlText w:val="%2."/>
      <w:lvlJc w:val="left"/>
      <w:pPr>
        <w:ind w:left="1363" w:hanging="360"/>
      </w:pPr>
    </w:lvl>
    <w:lvl w:ilvl="2" w:tplc="0425001B" w:tentative="1">
      <w:start w:val="1"/>
      <w:numFmt w:val="lowerRoman"/>
      <w:lvlText w:val="%3."/>
      <w:lvlJc w:val="right"/>
      <w:pPr>
        <w:ind w:left="2083" w:hanging="180"/>
      </w:pPr>
    </w:lvl>
    <w:lvl w:ilvl="3" w:tplc="0425000F" w:tentative="1">
      <w:start w:val="1"/>
      <w:numFmt w:val="decimal"/>
      <w:lvlText w:val="%4."/>
      <w:lvlJc w:val="left"/>
      <w:pPr>
        <w:ind w:left="2803" w:hanging="360"/>
      </w:pPr>
    </w:lvl>
    <w:lvl w:ilvl="4" w:tplc="04250019" w:tentative="1">
      <w:start w:val="1"/>
      <w:numFmt w:val="lowerLetter"/>
      <w:lvlText w:val="%5."/>
      <w:lvlJc w:val="left"/>
      <w:pPr>
        <w:ind w:left="3523" w:hanging="360"/>
      </w:pPr>
    </w:lvl>
    <w:lvl w:ilvl="5" w:tplc="0425001B" w:tentative="1">
      <w:start w:val="1"/>
      <w:numFmt w:val="lowerRoman"/>
      <w:lvlText w:val="%6."/>
      <w:lvlJc w:val="right"/>
      <w:pPr>
        <w:ind w:left="4243" w:hanging="180"/>
      </w:pPr>
    </w:lvl>
    <w:lvl w:ilvl="6" w:tplc="0425000F" w:tentative="1">
      <w:start w:val="1"/>
      <w:numFmt w:val="decimal"/>
      <w:lvlText w:val="%7."/>
      <w:lvlJc w:val="left"/>
      <w:pPr>
        <w:ind w:left="4963" w:hanging="360"/>
      </w:pPr>
    </w:lvl>
    <w:lvl w:ilvl="7" w:tplc="04250019" w:tentative="1">
      <w:start w:val="1"/>
      <w:numFmt w:val="lowerLetter"/>
      <w:lvlText w:val="%8."/>
      <w:lvlJc w:val="left"/>
      <w:pPr>
        <w:ind w:left="5683" w:hanging="360"/>
      </w:pPr>
    </w:lvl>
    <w:lvl w:ilvl="8" w:tplc="0425001B" w:tentative="1">
      <w:start w:val="1"/>
      <w:numFmt w:val="lowerRoman"/>
      <w:lvlText w:val="%9."/>
      <w:lvlJc w:val="right"/>
      <w:pPr>
        <w:ind w:left="6403" w:hanging="180"/>
      </w:pPr>
    </w:lvl>
  </w:abstractNum>
  <w:abstractNum w:abstractNumId="7" w15:restartNumberingAfterBreak="0">
    <w:nsid w:val="209A6F1F"/>
    <w:multiLevelType w:val="hybridMultilevel"/>
    <w:tmpl w:val="1ABCE3E0"/>
    <w:lvl w:ilvl="0" w:tplc="736EB15E">
      <w:start w:val="1"/>
      <w:numFmt w:val="decimal"/>
      <w:lvlText w:val="%1."/>
      <w:lvlJc w:val="left"/>
      <w:pPr>
        <w:ind w:left="720" w:hanging="360"/>
      </w:pPr>
      <w:rPr>
        <w:rFonts w:cs="EUAlbertina" w:hint="default"/>
        <w:b/>
        <w:color w:val="000000"/>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15:restartNumberingAfterBreak="0">
    <w:nsid w:val="21393CA7"/>
    <w:multiLevelType w:val="hybridMultilevel"/>
    <w:tmpl w:val="D006F4E6"/>
    <w:lvl w:ilvl="0" w:tplc="04250011">
      <w:start w:val="1"/>
      <w:numFmt w:val="decimal"/>
      <w:lvlText w:val="%1)"/>
      <w:lvlJc w:val="left"/>
      <w:pPr>
        <w:ind w:left="1068" w:hanging="360"/>
      </w:pPr>
      <w:rPr>
        <w:rFonts w:hint="default"/>
      </w:rPr>
    </w:lvl>
    <w:lvl w:ilvl="1" w:tplc="04250019" w:tentative="1">
      <w:start w:val="1"/>
      <w:numFmt w:val="lowerLetter"/>
      <w:lvlText w:val="%2."/>
      <w:lvlJc w:val="left"/>
      <w:pPr>
        <w:ind w:left="1788" w:hanging="360"/>
      </w:pPr>
    </w:lvl>
    <w:lvl w:ilvl="2" w:tplc="0425001B" w:tentative="1">
      <w:start w:val="1"/>
      <w:numFmt w:val="lowerRoman"/>
      <w:lvlText w:val="%3."/>
      <w:lvlJc w:val="right"/>
      <w:pPr>
        <w:ind w:left="2508" w:hanging="180"/>
      </w:pPr>
    </w:lvl>
    <w:lvl w:ilvl="3" w:tplc="0425000F" w:tentative="1">
      <w:start w:val="1"/>
      <w:numFmt w:val="decimal"/>
      <w:lvlText w:val="%4."/>
      <w:lvlJc w:val="left"/>
      <w:pPr>
        <w:ind w:left="3228" w:hanging="360"/>
      </w:pPr>
    </w:lvl>
    <w:lvl w:ilvl="4" w:tplc="04250019" w:tentative="1">
      <w:start w:val="1"/>
      <w:numFmt w:val="lowerLetter"/>
      <w:lvlText w:val="%5."/>
      <w:lvlJc w:val="left"/>
      <w:pPr>
        <w:ind w:left="3948" w:hanging="360"/>
      </w:pPr>
    </w:lvl>
    <w:lvl w:ilvl="5" w:tplc="0425001B" w:tentative="1">
      <w:start w:val="1"/>
      <w:numFmt w:val="lowerRoman"/>
      <w:lvlText w:val="%6."/>
      <w:lvlJc w:val="right"/>
      <w:pPr>
        <w:ind w:left="4668" w:hanging="180"/>
      </w:pPr>
    </w:lvl>
    <w:lvl w:ilvl="6" w:tplc="0425000F" w:tentative="1">
      <w:start w:val="1"/>
      <w:numFmt w:val="decimal"/>
      <w:lvlText w:val="%7."/>
      <w:lvlJc w:val="left"/>
      <w:pPr>
        <w:ind w:left="5388" w:hanging="360"/>
      </w:pPr>
    </w:lvl>
    <w:lvl w:ilvl="7" w:tplc="04250019" w:tentative="1">
      <w:start w:val="1"/>
      <w:numFmt w:val="lowerLetter"/>
      <w:lvlText w:val="%8."/>
      <w:lvlJc w:val="left"/>
      <w:pPr>
        <w:ind w:left="6108" w:hanging="360"/>
      </w:pPr>
    </w:lvl>
    <w:lvl w:ilvl="8" w:tplc="0425001B" w:tentative="1">
      <w:start w:val="1"/>
      <w:numFmt w:val="lowerRoman"/>
      <w:lvlText w:val="%9."/>
      <w:lvlJc w:val="right"/>
      <w:pPr>
        <w:ind w:left="6828" w:hanging="180"/>
      </w:pPr>
    </w:lvl>
  </w:abstractNum>
  <w:abstractNum w:abstractNumId="9" w15:restartNumberingAfterBreak="0">
    <w:nsid w:val="21AD1222"/>
    <w:multiLevelType w:val="hybridMultilevel"/>
    <w:tmpl w:val="CD30593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0" w15:restartNumberingAfterBreak="0">
    <w:nsid w:val="2A635BDC"/>
    <w:multiLevelType w:val="hybridMultilevel"/>
    <w:tmpl w:val="18885A3E"/>
    <w:lvl w:ilvl="0" w:tplc="6A560020">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15:restartNumberingAfterBreak="0">
    <w:nsid w:val="36092F0D"/>
    <w:multiLevelType w:val="multilevel"/>
    <w:tmpl w:val="A66ADB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7D35C31"/>
    <w:multiLevelType w:val="hybridMultilevel"/>
    <w:tmpl w:val="4E5C89A8"/>
    <w:lvl w:ilvl="0" w:tplc="B0C86E3C">
      <w:start w:val="1"/>
      <w:numFmt w:val="decimal"/>
      <w:lvlText w:val="%1)"/>
      <w:lvlJc w:val="left"/>
      <w:pPr>
        <w:ind w:left="759" w:hanging="360"/>
      </w:pPr>
      <w:rPr>
        <w:rFonts w:hint="default"/>
      </w:rPr>
    </w:lvl>
    <w:lvl w:ilvl="1" w:tplc="04250019" w:tentative="1">
      <w:start w:val="1"/>
      <w:numFmt w:val="lowerLetter"/>
      <w:lvlText w:val="%2."/>
      <w:lvlJc w:val="left"/>
      <w:pPr>
        <w:ind w:left="1479" w:hanging="360"/>
      </w:pPr>
    </w:lvl>
    <w:lvl w:ilvl="2" w:tplc="0425001B" w:tentative="1">
      <w:start w:val="1"/>
      <w:numFmt w:val="lowerRoman"/>
      <w:lvlText w:val="%3."/>
      <w:lvlJc w:val="right"/>
      <w:pPr>
        <w:ind w:left="2199" w:hanging="180"/>
      </w:pPr>
    </w:lvl>
    <w:lvl w:ilvl="3" w:tplc="0425000F" w:tentative="1">
      <w:start w:val="1"/>
      <w:numFmt w:val="decimal"/>
      <w:lvlText w:val="%4."/>
      <w:lvlJc w:val="left"/>
      <w:pPr>
        <w:ind w:left="2919" w:hanging="360"/>
      </w:pPr>
    </w:lvl>
    <w:lvl w:ilvl="4" w:tplc="04250019" w:tentative="1">
      <w:start w:val="1"/>
      <w:numFmt w:val="lowerLetter"/>
      <w:lvlText w:val="%5."/>
      <w:lvlJc w:val="left"/>
      <w:pPr>
        <w:ind w:left="3639" w:hanging="360"/>
      </w:pPr>
    </w:lvl>
    <w:lvl w:ilvl="5" w:tplc="0425001B" w:tentative="1">
      <w:start w:val="1"/>
      <w:numFmt w:val="lowerRoman"/>
      <w:lvlText w:val="%6."/>
      <w:lvlJc w:val="right"/>
      <w:pPr>
        <w:ind w:left="4359" w:hanging="180"/>
      </w:pPr>
    </w:lvl>
    <w:lvl w:ilvl="6" w:tplc="0425000F" w:tentative="1">
      <w:start w:val="1"/>
      <w:numFmt w:val="decimal"/>
      <w:lvlText w:val="%7."/>
      <w:lvlJc w:val="left"/>
      <w:pPr>
        <w:ind w:left="5079" w:hanging="360"/>
      </w:pPr>
    </w:lvl>
    <w:lvl w:ilvl="7" w:tplc="04250019" w:tentative="1">
      <w:start w:val="1"/>
      <w:numFmt w:val="lowerLetter"/>
      <w:lvlText w:val="%8."/>
      <w:lvlJc w:val="left"/>
      <w:pPr>
        <w:ind w:left="5799" w:hanging="360"/>
      </w:pPr>
    </w:lvl>
    <w:lvl w:ilvl="8" w:tplc="0425001B" w:tentative="1">
      <w:start w:val="1"/>
      <w:numFmt w:val="lowerRoman"/>
      <w:lvlText w:val="%9."/>
      <w:lvlJc w:val="right"/>
      <w:pPr>
        <w:ind w:left="6519" w:hanging="180"/>
      </w:pPr>
    </w:lvl>
  </w:abstractNum>
  <w:abstractNum w:abstractNumId="13" w15:restartNumberingAfterBreak="0">
    <w:nsid w:val="39A23292"/>
    <w:multiLevelType w:val="hybridMultilevel"/>
    <w:tmpl w:val="4E0ED0D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4" w15:restartNumberingAfterBreak="0">
    <w:nsid w:val="39CF7259"/>
    <w:multiLevelType w:val="multilevel"/>
    <w:tmpl w:val="27B24CFA"/>
    <w:lvl w:ilvl="0">
      <w:start w:val="1"/>
      <w:numFmt w:val="decimal"/>
      <w:lvlText w:val="%1)"/>
      <w:lvlJc w:val="left"/>
      <w:pPr>
        <w:ind w:left="720" w:hanging="360"/>
      </w:pPr>
      <w:rPr>
        <w:rFonts w:cs="TimesNewRomanPSMT"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CBC328E"/>
    <w:multiLevelType w:val="hybridMultilevel"/>
    <w:tmpl w:val="4B9860E0"/>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6" w15:restartNumberingAfterBreak="0">
    <w:nsid w:val="3D4C5142"/>
    <w:multiLevelType w:val="hybridMultilevel"/>
    <w:tmpl w:val="1D18A532"/>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7" w15:restartNumberingAfterBreak="0">
    <w:nsid w:val="41924A57"/>
    <w:multiLevelType w:val="hybridMultilevel"/>
    <w:tmpl w:val="18885A3E"/>
    <w:lvl w:ilvl="0" w:tplc="6A560020">
      <w:start w:val="1"/>
      <w:numFmt w:val="decimal"/>
      <w:lvlText w:val="(%1)"/>
      <w:lvlJc w:val="left"/>
      <w:pPr>
        <w:ind w:left="720" w:hanging="360"/>
      </w:pPr>
      <w:rPr>
        <w:rFonts w:hint="default"/>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8" w15:restartNumberingAfterBreak="0">
    <w:nsid w:val="468C2F6C"/>
    <w:multiLevelType w:val="hybridMultilevel"/>
    <w:tmpl w:val="991C4BFA"/>
    <w:lvl w:ilvl="0" w:tplc="9B1CFA58">
      <w:start w:val="1"/>
      <w:numFmt w:val="decimal"/>
      <w:lvlText w:val="(%1)"/>
      <w:lvlJc w:val="left"/>
      <w:pPr>
        <w:ind w:left="720" w:hanging="360"/>
      </w:pPr>
      <w:rPr>
        <w:rFonts w:hint="default"/>
        <w:i w:val="0"/>
      </w:rPr>
    </w:lvl>
    <w:lvl w:ilvl="1" w:tplc="04250019">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9" w15:restartNumberingAfterBreak="0">
    <w:nsid w:val="4724003C"/>
    <w:multiLevelType w:val="hybridMultilevel"/>
    <w:tmpl w:val="D416EE40"/>
    <w:lvl w:ilvl="0" w:tplc="04250011">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51183D51"/>
    <w:multiLevelType w:val="hybridMultilevel"/>
    <w:tmpl w:val="A9664CB0"/>
    <w:lvl w:ilvl="0" w:tplc="0425000F">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1" w15:restartNumberingAfterBreak="0">
    <w:nsid w:val="56B109EE"/>
    <w:multiLevelType w:val="hybridMultilevel"/>
    <w:tmpl w:val="02CA6E28"/>
    <w:lvl w:ilvl="0" w:tplc="0E96D6C0">
      <w:start w:val="1"/>
      <w:numFmt w:val="decimal"/>
      <w:lvlText w:val="%1)"/>
      <w:lvlJc w:val="left"/>
      <w:pPr>
        <w:ind w:left="1080" w:hanging="360"/>
      </w:pPr>
      <w:rPr>
        <w:rFonts w:hint="default"/>
      </w:rPr>
    </w:lvl>
    <w:lvl w:ilvl="1" w:tplc="04250019" w:tentative="1">
      <w:start w:val="1"/>
      <w:numFmt w:val="lowerLetter"/>
      <w:lvlText w:val="%2."/>
      <w:lvlJc w:val="left"/>
      <w:pPr>
        <w:ind w:left="1800" w:hanging="360"/>
      </w:pPr>
    </w:lvl>
    <w:lvl w:ilvl="2" w:tplc="0425001B" w:tentative="1">
      <w:start w:val="1"/>
      <w:numFmt w:val="lowerRoman"/>
      <w:lvlText w:val="%3."/>
      <w:lvlJc w:val="right"/>
      <w:pPr>
        <w:ind w:left="2520" w:hanging="180"/>
      </w:pPr>
    </w:lvl>
    <w:lvl w:ilvl="3" w:tplc="0425000F" w:tentative="1">
      <w:start w:val="1"/>
      <w:numFmt w:val="decimal"/>
      <w:lvlText w:val="%4."/>
      <w:lvlJc w:val="left"/>
      <w:pPr>
        <w:ind w:left="3240" w:hanging="360"/>
      </w:pPr>
    </w:lvl>
    <w:lvl w:ilvl="4" w:tplc="04250019" w:tentative="1">
      <w:start w:val="1"/>
      <w:numFmt w:val="lowerLetter"/>
      <w:lvlText w:val="%5."/>
      <w:lvlJc w:val="left"/>
      <w:pPr>
        <w:ind w:left="3960" w:hanging="360"/>
      </w:pPr>
    </w:lvl>
    <w:lvl w:ilvl="5" w:tplc="0425001B" w:tentative="1">
      <w:start w:val="1"/>
      <w:numFmt w:val="lowerRoman"/>
      <w:lvlText w:val="%6."/>
      <w:lvlJc w:val="right"/>
      <w:pPr>
        <w:ind w:left="4680" w:hanging="180"/>
      </w:pPr>
    </w:lvl>
    <w:lvl w:ilvl="6" w:tplc="0425000F" w:tentative="1">
      <w:start w:val="1"/>
      <w:numFmt w:val="decimal"/>
      <w:lvlText w:val="%7."/>
      <w:lvlJc w:val="left"/>
      <w:pPr>
        <w:ind w:left="5400" w:hanging="360"/>
      </w:pPr>
    </w:lvl>
    <w:lvl w:ilvl="7" w:tplc="04250019" w:tentative="1">
      <w:start w:val="1"/>
      <w:numFmt w:val="lowerLetter"/>
      <w:lvlText w:val="%8."/>
      <w:lvlJc w:val="left"/>
      <w:pPr>
        <w:ind w:left="6120" w:hanging="360"/>
      </w:pPr>
    </w:lvl>
    <w:lvl w:ilvl="8" w:tplc="0425001B" w:tentative="1">
      <w:start w:val="1"/>
      <w:numFmt w:val="lowerRoman"/>
      <w:lvlText w:val="%9."/>
      <w:lvlJc w:val="right"/>
      <w:pPr>
        <w:ind w:left="6840" w:hanging="180"/>
      </w:pPr>
    </w:lvl>
  </w:abstractNum>
  <w:abstractNum w:abstractNumId="22" w15:restartNumberingAfterBreak="0">
    <w:nsid w:val="5AB925F7"/>
    <w:multiLevelType w:val="hybridMultilevel"/>
    <w:tmpl w:val="08C2751A"/>
    <w:lvl w:ilvl="0" w:tplc="04250011">
      <w:start w:val="3"/>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3" w15:restartNumberingAfterBreak="0">
    <w:nsid w:val="5ECE4340"/>
    <w:multiLevelType w:val="hybridMultilevel"/>
    <w:tmpl w:val="31D0653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4" w15:restartNumberingAfterBreak="0">
    <w:nsid w:val="5F0A4BB6"/>
    <w:multiLevelType w:val="hybridMultilevel"/>
    <w:tmpl w:val="9A5E8530"/>
    <w:lvl w:ilvl="0" w:tplc="CDBADC7A">
      <w:start w:val="1"/>
      <w:numFmt w:val="decimal"/>
      <w:lvlText w:val="%1)"/>
      <w:lvlJc w:val="left"/>
      <w:pPr>
        <w:ind w:left="1069" w:hanging="360"/>
      </w:pPr>
      <w:rPr>
        <w:rFonts w:hint="default"/>
      </w:rPr>
    </w:lvl>
    <w:lvl w:ilvl="1" w:tplc="04250019" w:tentative="1">
      <w:start w:val="1"/>
      <w:numFmt w:val="lowerLetter"/>
      <w:lvlText w:val="%2."/>
      <w:lvlJc w:val="left"/>
      <w:pPr>
        <w:ind w:left="1789" w:hanging="360"/>
      </w:pPr>
    </w:lvl>
    <w:lvl w:ilvl="2" w:tplc="0425001B" w:tentative="1">
      <w:start w:val="1"/>
      <w:numFmt w:val="lowerRoman"/>
      <w:lvlText w:val="%3."/>
      <w:lvlJc w:val="right"/>
      <w:pPr>
        <w:ind w:left="2509" w:hanging="180"/>
      </w:pPr>
    </w:lvl>
    <w:lvl w:ilvl="3" w:tplc="0425000F" w:tentative="1">
      <w:start w:val="1"/>
      <w:numFmt w:val="decimal"/>
      <w:lvlText w:val="%4."/>
      <w:lvlJc w:val="left"/>
      <w:pPr>
        <w:ind w:left="3229" w:hanging="360"/>
      </w:pPr>
    </w:lvl>
    <w:lvl w:ilvl="4" w:tplc="04250019" w:tentative="1">
      <w:start w:val="1"/>
      <w:numFmt w:val="lowerLetter"/>
      <w:lvlText w:val="%5."/>
      <w:lvlJc w:val="left"/>
      <w:pPr>
        <w:ind w:left="3949" w:hanging="360"/>
      </w:pPr>
    </w:lvl>
    <w:lvl w:ilvl="5" w:tplc="0425001B" w:tentative="1">
      <w:start w:val="1"/>
      <w:numFmt w:val="lowerRoman"/>
      <w:lvlText w:val="%6."/>
      <w:lvlJc w:val="right"/>
      <w:pPr>
        <w:ind w:left="4669" w:hanging="180"/>
      </w:pPr>
    </w:lvl>
    <w:lvl w:ilvl="6" w:tplc="0425000F" w:tentative="1">
      <w:start w:val="1"/>
      <w:numFmt w:val="decimal"/>
      <w:lvlText w:val="%7."/>
      <w:lvlJc w:val="left"/>
      <w:pPr>
        <w:ind w:left="5389" w:hanging="360"/>
      </w:pPr>
    </w:lvl>
    <w:lvl w:ilvl="7" w:tplc="04250019" w:tentative="1">
      <w:start w:val="1"/>
      <w:numFmt w:val="lowerLetter"/>
      <w:lvlText w:val="%8."/>
      <w:lvlJc w:val="left"/>
      <w:pPr>
        <w:ind w:left="6109" w:hanging="360"/>
      </w:pPr>
    </w:lvl>
    <w:lvl w:ilvl="8" w:tplc="0425001B" w:tentative="1">
      <w:start w:val="1"/>
      <w:numFmt w:val="lowerRoman"/>
      <w:lvlText w:val="%9."/>
      <w:lvlJc w:val="right"/>
      <w:pPr>
        <w:ind w:left="6829" w:hanging="180"/>
      </w:pPr>
    </w:lvl>
  </w:abstractNum>
  <w:abstractNum w:abstractNumId="25" w15:restartNumberingAfterBreak="0">
    <w:nsid w:val="5F0B6745"/>
    <w:multiLevelType w:val="hybridMultilevel"/>
    <w:tmpl w:val="11BCADC4"/>
    <w:lvl w:ilvl="0" w:tplc="7716ED1C">
      <w:start w:val="1"/>
      <w:numFmt w:val="decimal"/>
      <w:lvlText w:val="(%1)"/>
      <w:lvlJc w:val="left"/>
      <w:pPr>
        <w:ind w:left="717" w:hanging="360"/>
      </w:pPr>
      <w:rPr>
        <w:rFonts w:hint="default"/>
      </w:rPr>
    </w:lvl>
    <w:lvl w:ilvl="1" w:tplc="04250019">
      <w:start w:val="1"/>
      <w:numFmt w:val="lowerLetter"/>
      <w:lvlText w:val="%2."/>
      <w:lvlJc w:val="left"/>
      <w:pPr>
        <w:ind w:left="1437" w:hanging="360"/>
      </w:pPr>
    </w:lvl>
    <w:lvl w:ilvl="2" w:tplc="0425001B" w:tentative="1">
      <w:start w:val="1"/>
      <w:numFmt w:val="lowerRoman"/>
      <w:lvlText w:val="%3."/>
      <w:lvlJc w:val="right"/>
      <w:pPr>
        <w:ind w:left="2157" w:hanging="180"/>
      </w:pPr>
    </w:lvl>
    <w:lvl w:ilvl="3" w:tplc="0425000F" w:tentative="1">
      <w:start w:val="1"/>
      <w:numFmt w:val="decimal"/>
      <w:lvlText w:val="%4."/>
      <w:lvlJc w:val="left"/>
      <w:pPr>
        <w:ind w:left="2877" w:hanging="360"/>
      </w:pPr>
    </w:lvl>
    <w:lvl w:ilvl="4" w:tplc="04250019" w:tentative="1">
      <w:start w:val="1"/>
      <w:numFmt w:val="lowerLetter"/>
      <w:lvlText w:val="%5."/>
      <w:lvlJc w:val="left"/>
      <w:pPr>
        <w:ind w:left="3597" w:hanging="360"/>
      </w:pPr>
    </w:lvl>
    <w:lvl w:ilvl="5" w:tplc="0425001B" w:tentative="1">
      <w:start w:val="1"/>
      <w:numFmt w:val="lowerRoman"/>
      <w:lvlText w:val="%6."/>
      <w:lvlJc w:val="right"/>
      <w:pPr>
        <w:ind w:left="4317" w:hanging="180"/>
      </w:pPr>
    </w:lvl>
    <w:lvl w:ilvl="6" w:tplc="0425000F" w:tentative="1">
      <w:start w:val="1"/>
      <w:numFmt w:val="decimal"/>
      <w:lvlText w:val="%7."/>
      <w:lvlJc w:val="left"/>
      <w:pPr>
        <w:ind w:left="5037" w:hanging="360"/>
      </w:pPr>
    </w:lvl>
    <w:lvl w:ilvl="7" w:tplc="04250019" w:tentative="1">
      <w:start w:val="1"/>
      <w:numFmt w:val="lowerLetter"/>
      <w:lvlText w:val="%8."/>
      <w:lvlJc w:val="left"/>
      <w:pPr>
        <w:ind w:left="5757" w:hanging="360"/>
      </w:pPr>
    </w:lvl>
    <w:lvl w:ilvl="8" w:tplc="0425001B" w:tentative="1">
      <w:start w:val="1"/>
      <w:numFmt w:val="lowerRoman"/>
      <w:lvlText w:val="%9."/>
      <w:lvlJc w:val="right"/>
      <w:pPr>
        <w:ind w:left="6477" w:hanging="180"/>
      </w:pPr>
    </w:lvl>
  </w:abstractNum>
  <w:abstractNum w:abstractNumId="26" w15:restartNumberingAfterBreak="0">
    <w:nsid w:val="62202255"/>
    <w:multiLevelType w:val="hybridMultilevel"/>
    <w:tmpl w:val="491C1728"/>
    <w:lvl w:ilvl="0" w:tplc="FF4EEC98">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7" w15:restartNumberingAfterBreak="0">
    <w:nsid w:val="632266A1"/>
    <w:multiLevelType w:val="hybridMultilevel"/>
    <w:tmpl w:val="683C5EEE"/>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8" w15:restartNumberingAfterBreak="0">
    <w:nsid w:val="632724BD"/>
    <w:multiLevelType w:val="hybridMultilevel"/>
    <w:tmpl w:val="76C0FF4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63B55061"/>
    <w:multiLevelType w:val="hybridMultilevel"/>
    <w:tmpl w:val="A45AA684"/>
    <w:lvl w:ilvl="0" w:tplc="A334ABA8">
      <w:start w:val="1"/>
      <w:numFmt w:val="decimal"/>
      <w:lvlText w:val="(%1)"/>
      <w:lvlJc w:val="left"/>
      <w:pPr>
        <w:ind w:left="2562" w:hanging="360"/>
      </w:pPr>
      <w:rPr>
        <w:rFonts w:ascii="EUAlbertina" w:eastAsiaTheme="minorHAnsi" w:hAnsi="EUAlbertina" w:cs="EUAlbertina"/>
      </w:rPr>
    </w:lvl>
    <w:lvl w:ilvl="1" w:tplc="04250019" w:tentative="1">
      <w:start w:val="1"/>
      <w:numFmt w:val="lowerLetter"/>
      <w:lvlText w:val="%2."/>
      <w:lvlJc w:val="left"/>
      <w:pPr>
        <w:ind w:left="3282" w:hanging="360"/>
      </w:pPr>
    </w:lvl>
    <w:lvl w:ilvl="2" w:tplc="0425001B" w:tentative="1">
      <w:start w:val="1"/>
      <w:numFmt w:val="lowerRoman"/>
      <w:lvlText w:val="%3."/>
      <w:lvlJc w:val="right"/>
      <w:pPr>
        <w:ind w:left="4002" w:hanging="180"/>
      </w:pPr>
    </w:lvl>
    <w:lvl w:ilvl="3" w:tplc="0425000F" w:tentative="1">
      <w:start w:val="1"/>
      <w:numFmt w:val="decimal"/>
      <w:lvlText w:val="%4."/>
      <w:lvlJc w:val="left"/>
      <w:pPr>
        <w:ind w:left="4722" w:hanging="360"/>
      </w:pPr>
    </w:lvl>
    <w:lvl w:ilvl="4" w:tplc="04250019" w:tentative="1">
      <w:start w:val="1"/>
      <w:numFmt w:val="lowerLetter"/>
      <w:lvlText w:val="%5."/>
      <w:lvlJc w:val="left"/>
      <w:pPr>
        <w:ind w:left="5442" w:hanging="360"/>
      </w:pPr>
    </w:lvl>
    <w:lvl w:ilvl="5" w:tplc="0425001B" w:tentative="1">
      <w:start w:val="1"/>
      <w:numFmt w:val="lowerRoman"/>
      <w:lvlText w:val="%6."/>
      <w:lvlJc w:val="right"/>
      <w:pPr>
        <w:ind w:left="6162" w:hanging="180"/>
      </w:pPr>
    </w:lvl>
    <w:lvl w:ilvl="6" w:tplc="0425000F" w:tentative="1">
      <w:start w:val="1"/>
      <w:numFmt w:val="decimal"/>
      <w:lvlText w:val="%7."/>
      <w:lvlJc w:val="left"/>
      <w:pPr>
        <w:ind w:left="6882" w:hanging="360"/>
      </w:pPr>
    </w:lvl>
    <w:lvl w:ilvl="7" w:tplc="04250019" w:tentative="1">
      <w:start w:val="1"/>
      <w:numFmt w:val="lowerLetter"/>
      <w:lvlText w:val="%8."/>
      <w:lvlJc w:val="left"/>
      <w:pPr>
        <w:ind w:left="7602" w:hanging="360"/>
      </w:pPr>
    </w:lvl>
    <w:lvl w:ilvl="8" w:tplc="0425001B" w:tentative="1">
      <w:start w:val="1"/>
      <w:numFmt w:val="lowerRoman"/>
      <w:lvlText w:val="%9."/>
      <w:lvlJc w:val="right"/>
      <w:pPr>
        <w:ind w:left="8322" w:hanging="180"/>
      </w:pPr>
    </w:lvl>
  </w:abstractNum>
  <w:abstractNum w:abstractNumId="30" w15:restartNumberingAfterBreak="0">
    <w:nsid w:val="66145D16"/>
    <w:multiLevelType w:val="hybridMultilevel"/>
    <w:tmpl w:val="3AD44754"/>
    <w:lvl w:ilvl="0" w:tplc="E7FE8AA4">
      <w:start w:val="1"/>
      <w:numFmt w:val="decimal"/>
      <w:lvlText w:val="%1)"/>
      <w:lvlJc w:val="left"/>
      <w:pPr>
        <w:ind w:left="720" w:hanging="360"/>
      </w:pPr>
      <w:rPr>
        <w:rFonts w:hint="default"/>
        <w:b/>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1" w15:restartNumberingAfterBreak="0">
    <w:nsid w:val="67521079"/>
    <w:multiLevelType w:val="hybridMultilevel"/>
    <w:tmpl w:val="4746AFAC"/>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2" w15:restartNumberingAfterBreak="0">
    <w:nsid w:val="67E05952"/>
    <w:multiLevelType w:val="hybridMultilevel"/>
    <w:tmpl w:val="A3F2F53A"/>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3" w15:restartNumberingAfterBreak="0">
    <w:nsid w:val="70221493"/>
    <w:multiLevelType w:val="hybridMultilevel"/>
    <w:tmpl w:val="1B80559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4" w15:restartNumberingAfterBreak="0">
    <w:nsid w:val="78326D15"/>
    <w:multiLevelType w:val="hybridMultilevel"/>
    <w:tmpl w:val="1B805590"/>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5" w15:restartNumberingAfterBreak="0">
    <w:nsid w:val="7EB70DA7"/>
    <w:multiLevelType w:val="hybridMultilevel"/>
    <w:tmpl w:val="81D8E328"/>
    <w:lvl w:ilvl="0" w:tplc="88F24654">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1617591545">
    <w:abstractNumId w:val="30"/>
  </w:num>
  <w:num w:numId="2" w16cid:durableId="173156843">
    <w:abstractNumId w:val="16"/>
  </w:num>
  <w:num w:numId="3" w16cid:durableId="1959949009">
    <w:abstractNumId w:val="20"/>
  </w:num>
  <w:num w:numId="4" w16cid:durableId="245261089">
    <w:abstractNumId w:val="15"/>
  </w:num>
  <w:num w:numId="5" w16cid:durableId="120194360">
    <w:abstractNumId w:val="26"/>
  </w:num>
  <w:num w:numId="6" w16cid:durableId="379091197">
    <w:abstractNumId w:val="29"/>
  </w:num>
  <w:num w:numId="7" w16cid:durableId="199361601">
    <w:abstractNumId w:val="19"/>
  </w:num>
  <w:num w:numId="8" w16cid:durableId="927541700">
    <w:abstractNumId w:val="22"/>
  </w:num>
  <w:num w:numId="9" w16cid:durableId="186716834">
    <w:abstractNumId w:val="7"/>
  </w:num>
  <w:num w:numId="10" w16cid:durableId="551888402">
    <w:abstractNumId w:val="18"/>
  </w:num>
  <w:num w:numId="11" w16cid:durableId="315034432">
    <w:abstractNumId w:val="21"/>
  </w:num>
  <w:num w:numId="12" w16cid:durableId="567693677">
    <w:abstractNumId w:val="24"/>
  </w:num>
  <w:num w:numId="13" w16cid:durableId="420755958">
    <w:abstractNumId w:val="32"/>
  </w:num>
  <w:num w:numId="14" w16cid:durableId="958143595">
    <w:abstractNumId w:val="5"/>
  </w:num>
  <w:num w:numId="15" w16cid:durableId="1025062222">
    <w:abstractNumId w:val="8"/>
  </w:num>
  <w:num w:numId="16" w16cid:durableId="1816531043">
    <w:abstractNumId w:val="23"/>
  </w:num>
  <w:num w:numId="17" w16cid:durableId="2102333609">
    <w:abstractNumId w:val="25"/>
  </w:num>
  <w:num w:numId="18" w16cid:durableId="1480150497">
    <w:abstractNumId w:val="0"/>
  </w:num>
  <w:num w:numId="19" w16cid:durableId="2138714711">
    <w:abstractNumId w:val="12"/>
  </w:num>
  <w:num w:numId="20" w16cid:durableId="1333796664">
    <w:abstractNumId w:val="6"/>
  </w:num>
  <w:num w:numId="21" w16cid:durableId="187833407">
    <w:abstractNumId w:val="14"/>
  </w:num>
  <w:num w:numId="22" w16cid:durableId="1674600345">
    <w:abstractNumId w:val="2"/>
  </w:num>
  <w:num w:numId="23" w16cid:durableId="1955821937">
    <w:abstractNumId w:val="3"/>
  </w:num>
  <w:num w:numId="24" w16cid:durableId="2132894636">
    <w:abstractNumId w:val="1"/>
  </w:num>
  <w:num w:numId="25" w16cid:durableId="1196624236">
    <w:abstractNumId w:val="10"/>
  </w:num>
  <w:num w:numId="26" w16cid:durableId="2122188012">
    <w:abstractNumId w:val="28"/>
  </w:num>
  <w:num w:numId="27" w16cid:durableId="864439852">
    <w:abstractNumId w:val="9"/>
  </w:num>
  <w:num w:numId="28" w16cid:durableId="243422967">
    <w:abstractNumId w:val="33"/>
  </w:num>
  <w:num w:numId="29" w16cid:durableId="1145006879">
    <w:abstractNumId w:val="34"/>
  </w:num>
  <w:num w:numId="30" w16cid:durableId="577639077">
    <w:abstractNumId w:val="27"/>
  </w:num>
  <w:num w:numId="31" w16cid:durableId="1617059105">
    <w:abstractNumId w:val="4"/>
  </w:num>
  <w:num w:numId="32" w16cid:durableId="475682132">
    <w:abstractNumId w:val="31"/>
  </w:num>
  <w:num w:numId="33" w16cid:durableId="353727264">
    <w:abstractNumId w:val="13"/>
  </w:num>
  <w:num w:numId="34" w16cid:durableId="136148098">
    <w:abstractNumId w:val="17"/>
  </w:num>
  <w:num w:numId="35" w16cid:durableId="1396664378">
    <w:abstractNumId w:val="11"/>
  </w:num>
  <w:num w:numId="36" w16cid:durableId="236289570">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AAE"/>
    <w:rsid w:val="00020E67"/>
    <w:rsid w:val="000212EC"/>
    <w:rsid w:val="000235B6"/>
    <w:rsid w:val="00023E23"/>
    <w:rsid w:val="00023F99"/>
    <w:rsid w:val="00025B5B"/>
    <w:rsid w:val="0002736A"/>
    <w:rsid w:val="0004008E"/>
    <w:rsid w:val="000441B9"/>
    <w:rsid w:val="000451F5"/>
    <w:rsid w:val="00051131"/>
    <w:rsid w:val="00051CBA"/>
    <w:rsid w:val="000527A0"/>
    <w:rsid w:val="0005464A"/>
    <w:rsid w:val="00062FD2"/>
    <w:rsid w:val="00077B0A"/>
    <w:rsid w:val="00077CE0"/>
    <w:rsid w:val="000837AC"/>
    <w:rsid w:val="00087CE5"/>
    <w:rsid w:val="00096FE8"/>
    <w:rsid w:val="00097049"/>
    <w:rsid w:val="000A67A8"/>
    <w:rsid w:val="000B1D72"/>
    <w:rsid w:val="000B38DF"/>
    <w:rsid w:val="000B613A"/>
    <w:rsid w:val="000B726B"/>
    <w:rsid w:val="000C2B20"/>
    <w:rsid w:val="000C7137"/>
    <w:rsid w:val="000D07F2"/>
    <w:rsid w:val="000D6758"/>
    <w:rsid w:val="000E209B"/>
    <w:rsid w:val="000E25B5"/>
    <w:rsid w:val="000E291C"/>
    <w:rsid w:val="000E2BDF"/>
    <w:rsid w:val="000E64AA"/>
    <w:rsid w:val="000F4306"/>
    <w:rsid w:val="000F6621"/>
    <w:rsid w:val="000F70B7"/>
    <w:rsid w:val="00100AE9"/>
    <w:rsid w:val="00105CEF"/>
    <w:rsid w:val="00107152"/>
    <w:rsid w:val="00107DF8"/>
    <w:rsid w:val="0011318C"/>
    <w:rsid w:val="00123AA6"/>
    <w:rsid w:val="00126E75"/>
    <w:rsid w:val="00131980"/>
    <w:rsid w:val="0013321E"/>
    <w:rsid w:val="00135772"/>
    <w:rsid w:val="00136648"/>
    <w:rsid w:val="00137BFE"/>
    <w:rsid w:val="00140220"/>
    <w:rsid w:val="001468AC"/>
    <w:rsid w:val="001471C9"/>
    <w:rsid w:val="001503BA"/>
    <w:rsid w:val="00153DD7"/>
    <w:rsid w:val="0015424E"/>
    <w:rsid w:val="00154DCC"/>
    <w:rsid w:val="0015630F"/>
    <w:rsid w:val="00156547"/>
    <w:rsid w:val="0016113A"/>
    <w:rsid w:val="00161989"/>
    <w:rsid w:val="00163D43"/>
    <w:rsid w:val="00172A90"/>
    <w:rsid w:val="001777B3"/>
    <w:rsid w:val="00181ACB"/>
    <w:rsid w:val="001825C5"/>
    <w:rsid w:val="00183456"/>
    <w:rsid w:val="0018679B"/>
    <w:rsid w:val="00186DA7"/>
    <w:rsid w:val="00187C7A"/>
    <w:rsid w:val="0019330E"/>
    <w:rsid w:val="001946C5"/>
    <w:rsid w:val="001A1D60"/>
    <w:rsid w:val="001A48EE"/>
    <w:rsid w:val="001A5B44"/>
    <w:rsid w:val="001B0DD2"/>
    <w:rsid w:val="001B29CB"/>
    <w:rsid w:val="001B4CA5"/>
    <w:rsid w:val="001C003C"/>
    <w:rsid w:val="001C2B8E"/>
    <w:rsid w:val="001D1778"/>
    <w:rsid w:val="001D7D6E"/>
    <w:rsid w:val="001E06B6"/>
    <w:rsid w:val="001E3BDB"/>
    <w:rsid w:val="001E42A7"/>
    <w:rsid w:val="001E69F8"/>
    <w:rsid w:val="001F0BE1"/>
    <w:rsid w:val="002021F8"/>
    <w:rsid w:val="002022DD"/>
    <w:rsid w:val="00202F0A"/>
    <w:rsid w:val="00211A0E"/>
    <w:rsid w:val="00213491"/>
    <w:rsid w:val="00221234"/>
    <w:rsid w:val="002349E2"/>
    <w:rsid w:val="00235717"/>
    <w:rsid w:val="002522EC"/>
    <w:rsid w:val="002605CE"/>
    <w:rsid w:val="0026190C"/>
    <w:rsid w:val="002639BB"/>
    <w:rsid w:val="00266D4A"/>
    <w:rsid w:val="0026799A"/>
    <w:rsid w:val="00271597"/>
    <w:rsid w:val="00276398"/>
    <w:rsid w:val="00281793"/>
    <w:rsid w:val="00283842"/>
    <w:rsid w:val="00285CDC"/>
    <w:rsid w:val="0029448A"/>
    <w:rsid w:val="002971DC"/>
    <w:rsid w:val="002A2CBF"/>
    <w:rsid w:val="002B66B1"/>
    <w:rsid w:val="002B727D"/>
    <w:rsid w:val="002B7F35"/>
    <w:rsid w:val="002C0D0D"/>
    <w:rsid w:val="002C39B9"/>
    <w:rsid w:val="002C710C"/>
    <w:rsid w:val="002C716E"/>
    <w:rsid w:val="002D46B1"/>
    <w:rsid w:val="002D7836"/>
    <w:rsid w:val="002D7F0D"/>
    <w:rsid w:val="002E1080"/>
    <w:rsid w:val="002E5681"/>
    <w:rsid w:val="002E5BFF"/>
    <w:rsid w:val="002E7F16"/>
    <w:rsid w:val="002F5572"/>
    <w:rsid w:val="002F564D"/>
    <w:rsid w:val="002F6393"/>
    <w:rsid w:val="002F746C"/>
    <w:rsid w:val="0030269F"/>
    <w:rsid w:val="003058B6"/>
    <w:rsid w:val="00307537"/>
    <w:rsid w:val="003150BC"/>
    <w:rsid w:val="00315788"/>
    <w:rsid w:val="003277C2"/>
    <w:rsid w:val="003326F5"/>
    <w:rsid w:val="003367CA"/>
    <w:rsid w:val="00345272"/>
    <w:rsid w:val="003472A1"/>
    <w:rsid w:val="0035468F"/>
    <w:rsid w:val="003562D3"/>
    <w:rsid w:val="00364EF3"/>
    <w:rsid w:val="003779B2"/>
    <w:rsid w:val="00381AF6"/>
    <w:rsid w:val="0038529F"/>
    <w:rsid w:val="00394367"/>
    <w:rsid w:val="0039737C"/>
    <w:rsid w:val="003A05B7"/>
    <w:rsid w:val="003A26B4"/>
    <w:rsid w:val="003A3C42"/>
    <w:rsid w:val="003C1F5E"/>
    <w:rsid w:val="003D0BC7"/>
    <w:rsid w:val="003D5A69"/>
    <w:rsid w:val="003D670C"/>
    <w:rsid w:val="003E7334"/>
    <w:rsid w:val="003F146E"/>
    <w:rsid w:val="003F40E3"/>
    <w:rsid w:val="003F6E6A"/>
    <w:rsid w:val="00402071"/>
    <w:rsid w:val="00403075"/>
    <w:rsid w:val="004168E8"/>
    <w:rsid w:val="00421D9A"/>
    <w:rsid w:val="004249F2"/>
    <w:rsid w:val="00425968"/>
    <w:rsid w:val="00430583"/>
    <w:rsid w:val="0043103C"/>
    <w:rsid w:val="00431D99"/>
    <w:rsid w:val="004370CB"/>
    <w:rsid w:val="00437503"/>
    <w:rsid w:val="00442813"/>
    <w:rsid w:val="004455F9"/>
    <w:rsid w:val="004504CE"/>
    <w:rsid w:val="004510FF"/>
    <w:rsid w:val="004520F8"/>
    <w:rsid w:val="004605A0"/>
    <w:rsid w:val="00463767"/>
    <w:rsid w:val="00474A71"/>
    <w:rsid w:val="00475050"/>
    <w:rsid w:val="00475564"/>
    <w:rsid w:val="0047756B"/>
    <w:rsid w:val="004861C0"/>
    <w:rsid w:val="004863A8"/>
    <w:rsid w:val="00493144"/>
    <w:rsid w:val="00495A22"/>
    <w:rsid w:val="004B05F1"/>
    <w:rsid w:val="004B184F"/>
    <w:rsid w:val="004B3CEE"/>
    <w:rsid w:val="004C08AC"/>
    <w:rsid w:val="004C2CDC"/>
    <w:rsid w:val="004C4723"/>
    <w:rsid w:val="004C518D"/>
    <w:rsid w:val="004D1D3A"/>
    <w:rsid w:val="004D3036"/>
    <w:rsid w:val="004D4194"/>
    <w:rsid w:val="004D72DC"/>
    <w:rsid w:val="004E0859"/>
    <w:rsid w:val="004E0C3C"/>
    <w:rsid w:val="004E4B9A"/>
    <w:rsid w:val="004E5BA7"/>
    <w:rsid w:val="00503EAB"/>
    <w:rsid w:val="00503EC5"/>
    <w:rsid w:val="005043E7"/>
    <w:rsid w:val="00504B9E"/>
    <w:rsid w:val="00514F31"/>
    <w:rsid w:val="00515BA5"/>
    <w:rsid w:val="005164C5"/>
    <w:rsid w:val="005227A5"/>
    <w:rsid w:val="0052460F"/>
    <w:rsid w:val="00524F56"/>
    <w:rsid w:val="00535251"/>
    <w:rsid w:val="00535D3D"/>
    <w:rsid w:val="005366AE"/>
    <w:rsid w:val="00541B63"/>
    <w:rsid w:val="00544C15"/>
    <w:rsid w:val="005452DE"/>
    <w:rsid w:val="00553C2B"/>
    <w:rsid w:val="00560C48"/>
    <w:rsid w:val="00560E83"/>
    <w:rsid w:val="00561486"/>
    <w:rsid w:val="00562028"/>
    <w:rsid w:val="00563610"/>
    <w:rsid w:val="00570DE3"/>
    <w:rsid w:val="00576A7C"/>
    <w:rsid w:val="00582882"/>
    <w:rsid w:val="00583DDB"/>
    <w:rsid w:val="00585C9B"/>
    <w:rsid w:val="00587FB3"/>
    <w:rsid w:val="0059485D"/>
    <w:rsid w:val="00596AAE"/>
    <w:rsid w:val="005A3B08"/>
    <w:rsid w:val="005A6A9D"/>
    <w:rsid w:val="005A6F64"/>
    <w:rsid w:val="005B0501"/>
    <w:rsid w:val="005D21E0"/>
    <w:rsid w:val="005D2D29"/>
    <w:rsid w:val="005E42AE"/>
    <w:rsid w:val="005F219F"/>
    <w:rsid w:val="005F4CFA"/>
    <w:rsid w:val="005F788A"/>
    <w:rsid w:val="00605848"/>
    <w:rsid w:val="00610123"/>
    <w:rsid w:val="00611AE6"/>
    <w:rsid w:val="006172EB"/>
    <w:rsid w:val="00626044"/>
    <w:rsid w:val="00633F1B"/>
    <w:rsid w:val="00640297"/>
    <w:rsid w:val="006432BD"/>
    <w:rsid w:val="0065048F"/>
    <w:rsid w:val="0065275F"/>
    <w:rsid w:val="006573EF"/>
    <w:rsid w:val="00670B58"/>
    <w:rsid w:val="006805FD"/>
    <w:rsid w:val="00680789"/>
    <w:rsid w:val="00692CB1"/>
    <w:rsid w:val="006950D8"/>
    <w:rsid w:val="006967FB"/>
    <w:rsid w:val="00697E96"/>
    <w:rsid w:val="006A1B4F"/>
    <w:rsid w:val="006A2181"/>
    <w:rsid w:val="006A54D8"/>
    <w:rsid w:val="006A68E0"/>
    <w:rsid w:val="006A69A4"/>
    <w:rsid w:val="006A6FD2"/>
    <w:rsid w:val="006A7AC1"/>
    <w:rsid w:val="006B0B7C"/>
    <w:rsid w:val="006B327F"/>
    <w:rsid w:val="006C17C2"/>
    <w:rsid w:val="006C37AE"/>
    <w:rsid w:val="006C4082"/>
    <w:rsid w:val="006C4B4F"/>
    <w:rsid w:val="006C60AC"/>
    <w:rsid w:val="006C71F0"/>
    <w:rsid w:val="006D0155"/>
    <w:rsid w:val="006D55AC"/>
    <w:rsid w:val="006D5896"/>
    <w:rsid w:val="006D7435"/>
    <w:rsid w:val="006D7595"/>
    <w:rsid w:val="006E58C5"/>
    <w:rsid w:val="006E65CA"/>
    <w:rsid w:val="006F3545"/>
    <w:rsid w:val="006F6FEB"/>
    <w:rsid w:val="00703F5F"/>
    <w:rsid w:val="00704514"/>
    <w:rsid w:val="00706617"/>
    <w:rsid w:val="0071322D"/>
    <w:rsid w:val="007144EA"/>
    <w:rsid w:val="0071711E"/>
    <w:rsid w:val="00717E27"/>
    <w:rsid w:val="007210BA"/>
    <w:rsid w:val="007221DB"/>
    <w:rsid w:val="00733DD2"/>
    <w:rsid w:val="007363F7"/>
    <w:rsid w:val="007372BC"/>
    <w:rsid w:val="007373DE"/>
    <w:rsid w:val="00743C88"/>
    <w:rsid w:val="0074454B"/>
    <w:rsid w:val="0074747D"/>
    <w:rsid w:val="00753D22"/>
    <w:rsid w:val="0075503D"/>
    <w:rsid w:val="0075590F"/>
    <w:rsid w:val="007614A4"/>
    <w:rsid w:val="00763C2C"/>
    <w:rsid w:val="007649FB"/>
    <w:rsid w:val="0077257A"/>
    <w:rsid w:val="00773347"/>
    <w:rsid w:val="00775F1B"/>
    <w:rsid w:val="00776832"/>
    <w:rsid w:val="007777AE"/>
    <w:rsid w:val="00781198"/>
    <w:rsid w:val="00781CB7"/>
    <w:rsid w:val="0079013F"/>
    <w:rsid w:val="00790B43"/>
    <w:rsid w:val="007949E1"/>
    <w:rsid w:val="00795A42"/>
    <w:rsid w:val="007A3A57"/>
    <w:rsid w:val="007B12C3"/>
    <w:rsid w:val="007B49E1"/>
    <w:rsid w:val="007B71C3"/>
    <w:rsid w:val="007B79B3"/>
    <w:rsid w:val="007C3F7D"/>
    <w:rsid w:val="007C443E"/>
    <w:rsid w:val="007C4A06"/>
    <w:rsid w:val="007C6D35"/>
    <w:rsid w:val="007D0118"/>
    <w:rsid w:val="007D1311"/>
    <w:rsid w:val="007D15D8"/>
    <w:rsid w:val="007D1F30"/>
    <w:rsid w:val="007E2822"/>
    <w:rsid w:val="007E6F0A"/>
    <w:rsid w:val="007F223F"/>
    <w:rsid w:val="007F2897"/>
    <w:rsid w:val="007F655E"/>
    <w:rsid w:val="00806E04"/>
    <w:rsid w:val="008079E0"/>
    <w:rsid w:val="00811446"/>
    <w:rsid w:val="0081240A"/>
    <w:rsid w:val="00812FCD"/>
    <w:rsid w:val="00815AEC"/>
    <w:rsid w:val="00816A44"/>
    <w:rsid w:val="00817BDF"/>
    <w:rsid w:val="008205A5"/>
    <w:rsid w:val="008277C0"/>
    <w:rsid w:val="00832233"/>
    <w:rsid w:val="00833DAB"/>
    <w:rsid w:val="00836415"/>
    <w:rsid w:val="00840225"/>
    <w:rsid w:val="00842D62"/>
    <w:rsid w:val="00844A56"/>
    <w:rsid w:val="00844AF0"/>
    <w:rsid w:val="00850BB6"/>
    <w:rsid w:val="00851AD1"/>
    <w:rsid w:val="00852193"/>
    <w:rsid w:val="00853C9A"/>
    <w:rsid w:val="00853F2C"/>
    <w:rsid w:val="008567FD"/>
    <w:rsid w:val="00857246"/>
    <w:rsid w:val="008610D3"/>
    <w:rsid w:val="008628B0"/>
    <w:rsid w:val="00864005"/>
    <w:rsid w:val="00865E9A"/>
    <w:rsid w:val="00865EA4"/>
    <w:rsid w:val="0086772A"/>
    <w:rsid w:val="008701A6"/>
    <w:rsid w:val="00873F72"/>
    <w:rsid w:val="0087616C"/>
    <w:rsid w:val="0087785C"/>
    <w:rsid w:val="00884D1F"/>
    <w:rsid w:val="00887E10"/>
    <w:rsid w:val="00891466"/>
    <w:rsid w:val="00893D63"/>
    <w:rsid w:val="008964BA"/>
    <w:rsid w:val="008A5CFC"/>
    <w:rsid w:val="008A6337"/>
    <w:rsid w:val="008A69EF"/>
    <w:rsid w:val="008A6CC9"/>
    <w:rsid w:val="008B2DAB"/>
    <w:rsid w:val="008B3C55"/>
    <w:rsid w:val="008C223A"/>
    <w:rsid w:val="008C33EF"/>
    <w:rsid w:val="008C4A4C"/>
    <w:rsid w:val="008D3F79"/>
    <w:rsid w:val="008D5940"/>
    <w:rsid w:val="008D6CE7"/>
    <w:rsid w:val="008E447E"/>
    <w:rsid w:val="008E4E4D"/>
    <w:rsid w:val="008E4EDB"/>
    <w:rsid w:val="008E6530"/>
    <w:rsid w:val="008F36AF"/>
    <w:rsid w:val="008F3954"/>
    <w:rsid w:val="00901E0C"/>
    <w:rsid w:val="009053B5"/>
    <w:rsid w:val="0091703E"/>
    <w:rsid w:val="00917EF6"/>
    <w:rsid w:val="00921EE6"/>
    <w:rsid w:val="00922D56"/>
    <w:rsid w:val="00932214"/>
    <w:rsid w:val="00932ACC"/>
    <w:rsid w:val="009474D3"/>
    <w:rsid w:val="009501F2"/>
    <w:rsid w:val="009541AA"/>
    <w:rsid w:val="0095563F"/>
    <w:rsid w:val="00956D1C"/>
    <w:rsid w:val="0096028C"/>
    <w:rsid w:val="009636AD"/>
    <w:rsid w:val="0096608E"/>
    <w:rsid w:val="0096763A"/>
    <w:rsid w:val="009704FD"/>
    <w:rsid w:val="009747BF"/>
    <w:rsid w:val="009757F8"/>
    <w:rsid w:val="00977111"/>
    <w:rsid w:val="00986229"/>
    <w:rsid w:val="00990048"/>
    <w:rsid w:val="00990B35"/>
    <w:rsid w:val="00990FC7"/>
    <w:rsid w:val="009911B2"/>
    <w:rsid w:val="0099155D"/>
    <w:rsid w:val="00991BC9"/>
    <w:rsid w:val="0099237B"/>
    <w:rsid w:val="009926F8"/>
    <w:rsid w:val="00992A99"/>
    <w:rsid w:val="00994EEF"/>
    <w:rsid w:val="00996166"/>
    <w:rsid w:val="009A2397"/>
    <w:rsid w:val="009B4ADF"/>
    <w:rsid w:val="009B5E6E"/>
    <w:rsid w:val="009C1C28"/>
    <w:rsid w:val="009C1ECF"/>
    <w:rsid w:val="009C39E9"/>
    <w:rsid w:val="009C7FD1"/>
    <w:rsid w:val="009D284E"/>
    <w:rsid w:val="009D40AE"/>
    <w:rsid w:val="009D4607"/>
    <w:rsid w:val="009E3452"/>
    <w:rsid w:val="009E415F"/>
    <w:rsid w:val="009E4CBB"/>
    <w:rsid w:val="009E75CB"/>
    <w:rsid w:val="009F4D2E"/>
    <w:rsid w:val="009F4DCE"/>
    <w:rsid w:val="00A0038F"/>
    <w:rsid w:val="00A0092B"/>
    <w:rsid w:val="00A032D6"/>
    <w:rsid w:val="00A06B1A"/>
    <w:rsid w:val="00A11C2B"/>
    <w:rsid w:val="00A14192"/>
    <w:rsid w:val="00A22E20"/>
    <w:rsid w:val="00A22EE9"/>
    <w:rsid w:val="00A25434"/>
    <w:rsid w:val="00A27B04"/>
    <w:rsid w:val="00A27F43"/>
    <w:rsid w:val="00A314D6"/>
    <w:rsid w:val="00A32155"/>
    <w:rsid w:val="00A33607"/>
    <w:rsid w:val="00A3735F"/>
    <w:rsid w:val="00A413DF"/>
    <w:rsid w:val="00A56DEA"/>
    <w:rsid w:val="00A6615A"/>
    <w:rsid w:val="00A72DC0"/>
    <w:rsid w:val="00A752F4"/>
    <w:rsid w:val="00A80942"/>
    <w:rsid w:val="00A81836"/>
    <w:rsid w:val="00A81E5A"/>
    <w:rsid w:val="00A854CE"/>
    <w:rsid w:val="00A86B71"/>
    <w:rsid w:val="00A95AFD"/>
    <w:rsid w:val="00A976E8"/>
    <w:rsid w:val="00A97BDF"/>
    <w:rsid w:val="00AA75A5"/>
    <w:rsid w:val="00AA7CED"/>
    <w:rsid w:val="00AB3D30"/>
    <w:rsid w:val="00AB5568"/>
    <w:rsid w:val="00AB602E"/>
    <w:rsid w:val="00AB771A"/>
    <w:rsid w:val="00AC483A"/>
    <w:rsid w:val="00AD17D4"/>
    <w:rsid w:val="00AD1978"/>
    <w:rsid w:val="00AD1CBF"/>
    <w:rsid w:val="00AD4C3C"/>
    <w:rsid w:val="00AD5A07"/>
    <w:rsid w:val="00AD620E"/>
    <w:rsid w:val="00AE0D47"/>
    <w:rsid w:val="00AE3527"/>
    <w:rsid w:val="00AE6132"/>
    <w:rsid w:val="00AF4354"/>
    <w:rsid w:val="00AF4F4E"/>
    <w:rsid w:val="00AF7871"/>
    <w:rsid w:val="00B00ED6"/>
    <w:rsid w:val="00B013E7"/>
    <w:rsid w:val="00B07ED0"/>
    <w:rsid w:val="00B117C3"/>
    <w:rsid w:val="00B13597"/>
    <w:rsid w:val="00B15AB9"/>
    <w:rsid w:val="00B171DC"/>
    <w:rsid w:val="00B17E81"/>
    <w:rsid w:val="00B204E2"/>
    <w:rsid w:val="00B25EBF"/>
    <w:rsid w:val="00B25FDD"/>
    <w:rsid w:val="00B27062"/>
    <w:rsid w:val="00B344F7"/>
    <w:rsid w:val="00B357F1"/>
    <w:rsid w:val="00B448D4"/>
    <w:rsid w:val="00B44E13"/>
    <w:rsid w:val="00B51503"/>
    <w:rsid w:val="00B54914"/>
    <w:rsid w:val="00B60A52"/>
    <w:rsid w:val="00B707BF"/>
    <w:rsid w:val="00B751DB"/>
    <w:rsid w:val="00B80018"/>
    <w:rsid w:val="00B84241"/>
    <w:rsid w:val="00B955D2"/>
    <w:rsid w:val="00B97ACA"/>
    <w:rsid w:val="00BA4527"/>
    <w:rsid w:val="00BB1788"/>
    <w:rsid w:val="00BC5551"/>
    <w:rsid w:val="00BD1C27"/>
    <w:rsid w:val="00BE0045"/>
    <w:rsid w:val="00BE3933"/>
    <w:rsid w:val="00BE437D"/>
    <w:rsid w:val="00BE6DBF"/>
    <w:rsid w:val="00BF5398"/>
    <w:rsid w:val="00BF6A47"/>
    <w:rsid w:val="00C00371"/>
    <w:rsid w:val="00C00599"/>
    <w:rsid w:val="00C01A53"/>
    <w:rsid w:val="00C044E2"/>
    <w:rsid w:val="00C05190"/>
    <w:rsid w:val="00C06FD3"/>
    <w:rsid w:val="00C11195"/>
    <w:rsid w:val="00C17811"/>
    <w:rsid w:val="00C21800"/>
    <w:rsid w:val="00C32954"/>
    <w:rsid w:val="00C33688"/>
    <w:rsid w:val="00C462AE"/>
    <w:rsid w:val="00C50412"/>
    <w:rsid w:val="00C51965"/>
    <w:rsid w:val="00C54A35"/>
    <w:rsid w:val="00C54F74"/>
    <w:rsid w:val="00C62F05"/>
    <w:rsid w:val="00C751E3"/>
    <w:rsid w:val="00C75E96"/>
    <w:rsid w:val="00C77A1A"/>
    <w:rsid w:val="00C810E2"/>
    <w:rsid w:val="00C82040"/>
    <w:rsid w:val="00C86351"/>
    <w:rsid w:val="00C912A3"/>
    <w:rsid w:val="00C92FCE"/>
    <w:rsid w:val="00C94945"/>
    <w:rsid w:val="00C94FBE"/>
    <w:rsid w:val="00CA2E57"/>
    <w:rsid w:val="00CA3030"/>
    <w:rsid w:val="00CA5ED1"/>
    <w:rsid w:val="00CA60F8"/>
    <w:rsid w:val="00CA7CBA"/>
    <w:rsid w:val="00CB5CC0"/>
    <w:rsid w:val="00CB664F"/>
    <w:rsid w:val="00CC2C55"/>
    <w:rsid w:val="00CD3165"/>
    <w:rsid w:val="00CE49C8"/>
    <w:rsid w:val="00CF176C"/>
    <w:rsid w:val="00D007FE"/>
    <w:rsid w:val="00D0186E"/>
    <w:rsid w:val="00D02FCE"/>
    <w:rsid w:val="00D038C3"/>
    <w:rsid w:val="00D0495D"/>
    <w:rsid w:val="00D05D09"/>
    <w:rsid w:val="00D10419"/>
    <w:rsid w:val="00D11B4E"/>
    <w:rsid w:val="00D15FA6"/>
    <w:rsid w:val="00D21795"/>
    <w:rsid w:val="00D23960"/>
    <w:rsid w:val="00D2581C"/>
    <w:rsid w:val="00D3028E"/>
    <w:rsid w:val="00D35EE3"/>
    <w:rsid w:val="00D41AD4"/>
    <w:rsid w:val="00D43AE5"/>
    <w:rsid w:val="00D4466B"/>
    <w:rsid w:val="00D4689E"/>
    <w:rsid w:val="00D46D03"/>
    <w:rsid w:val="00D51499"/>
    <w:rsid w:val="00D612EE"/>
    <w:rsid w:val="00D621C0"/>
    <w:rsid w:val="00D637A5"/>
    <w:rsid w:val="00D64DE4"/>
    <w:rsid w:val="00D65B43"/>
    <w:rsid w:val="00D7100C"/>
    <w:rsid w:val="00D72F9A"/>
    <w:rsid w:val="00D73AA6"/>
    <w:rsid w:val="00D73B1F"/>
    <w:rsid w:val="00D755B0"/>
    <w:rsid w:val="00D7633A"/>
    <w:rsid w:val="00D83C28"/>
    <w:rsid w:val="00D85324"/>
    <w:rsid w:val="00D86CCC"/>
    <w:rsid w:val="00D91668"/>
    <w:rsid w:val="00D945F3"/>
    <w:rsid w:val="00D96E8E"/>
    <w:rsid w:val="00DA0BB7"/>
    <w:rsid w:val="00DA20AC"/>
    <w:rsid w:val="00DA7FA3"/>
    <w:rsid w:val="00DB0914"/>
    <w:rsid w:val="00DB4C69"/>
    <w:rsid w:val="00DB60E7"/>
    <w:rsid w:val="00DC33D5"/>
    <w:rsid w:val="00DC3FA5"/>
    <w:rsid w:val="00DC7C11"/>
    <w:rsid w:val="00DD2B91"/>
    <w:rsid w:val="00DD351B"/>
    <w:rsid w:val="00DE4B96"/>
    <w:rsid w:val="00DF11D3"/>
    <w:rsid w:val="00DF34EC"/>
    <w:rsid w:val="00DF5953"/>
    <w:rsid w:val="00E05DA7"/>
    <w:rsid w:val="00E10515"/>
    <w:rsid w:val="00E12CCA"/>
    <w:rsid w:val="00E12EB7"/>
    <w:rsid w:val="00E20BF9"/>
    <w:rsid w:val="00E238BF"/>
    <w:rsid w:val="00E23F9C"/>
    <w:rsid w:val="00E3055B"/>
    <w:rsid w:val="00E3081A"/>
    <w:rsid w:val="00E32BEE"/>
    <w:rsid w:val="00E423FB"/>
    <w:rsid w:val="00E463DA"/>
    <w:rsid w:val="00E548BB"/>
    <w:rsid w:val="00E6137B"/>
    <w:rsid w:val="00E61AE9"/>
    <w:rsid w:val="00E66D13"/>
    <w:rsid w:val="00E67EBF"/>
    <w:rsid w:val="00E70132"/>
    <w:rsid w:val="00E70A29"/>
    <w:rsid w:val="00E7188B"/>
    <w:rsid w:val="00E878BC"/>
    <w:rsid w:val="00E9300B"/>
    <w:rsid w:val="00E96EDB"/>
    <w:rsid w:val="00E97ADE"/>
    <w:rsid w:val="00EB0613"/>
    <w:rsid w:val="00EB144F"/>
    <w:rsid w:val="00EB641C"/>
    <w:rsid w:val="00EB7DF0"/>
    <w:rsid w:val="00EC454E"/>
    <w:rsid w:val="00EC65EC"/>
    <w:rsid w:val="00ED1B26"/>
    <w:rsid w:val="00ED3765"/>
    <w:rsid w:val="00ED4CF4"/>
    <w:rsid w:val="00EE1730"/>
    <w:rsid w:val="00EE7260"/>
    <w:rsid w:val="00F01996"/>
    <w:rsid w:val="00F01EB0"/>
    <w:rsid w:val="00F11FF2"/>
    <w:rsid w:val="00F17449"/>
    <w:rsid w:val="00F217FD"/>
    <w:rsid w:val="00F277A6"/>
    <w:rsid w:val="00F328FB"/>
    <w:rsid w:val="00F33F97"/>
    <w:rsid w:val="00F40957"/>
    <w:rsid w:val="00F46A25"/>
    <w:rsid w:val="00F64C89"/>
    <w:rsid w:val="00F7418B"/>
    <w:rsid w:val="00F80C57"/>
    <w:rsid w:val="00F84284"/>
    <w:rsid w:val="00F84CC8"/>
    <w:rsid w:val="00F84ECF"/>
    <w:rsid w:val="00F865B7"/>
    <w:rsid w:val="00F9244B"/>
    <w:rsid w:val="00F94183"/>
    <w:rsid w:val="00F96691"/>
    <w:rsid w:val="00FA782F"/>
    <w:rsid w:val="00FA7EE0"/>
    <w:rsid w:val="00FC0EAA"/>
    <w:rsid w:val="00FC13B9"/>
    <w:rsid w:val="00FC2E26"/>
    <w:rsid w:val="00FC7B83"/>
    <w:rsid w:val="00FD10F4"/>
    <w:rsid w:val="00FD1CEB"/>
    <w:rsid w:val="00FD25DC"/>
    <w:rsid w:val="00FD480D"/>
    <w:rsid w:val="00FD7391"/>
    <w:rsid w:val="00FD7BE3"/>
    <w:rsid w:val="00FE25B7"/>
    <w:rsid w:val="00FE2C1F"/>
    <w:rsid w:val="00FE4B7F"/>
    <w:rsid w:val="00FE6724"/>
    <w:rsid w:val="00FF00EE"/>
    <w:rsid w:val="00FF4099"/>
    <w:rsid w:val="00FF6FD6"/>
    <w:rsid w:val="01079ECC"/>
    <w:rsid w:val="02E0DFC7"/>
    <w:rsid w:val="05608651"/>
    <w:rsid w:val="0706B40E"/>
    <w:rsid w:val="087AE85D"/>
    <w:rsid w:val="0B0629F5"/>
    <w:rsid w:val="0BA514EF"/>
    <w:rsid w:val="0BAC9FAE"/>
    <w:rsid w:val="0E187E2C"/>
    <w:rsid w:val="0E3DF172"/>
    <w:rsid w:val="0E78867D"/>
    <w:rsid w:val="113CB8DA"/>
    <w:rsid w:val="1205708F"/>
    <w:rsid w:val="1250D854"/>
    <w:rsid w:val="1263A5AC"/>
    <w:rsid w:val="13EBE62D"/>
    <w:rsid w:val="16347006"/>
    <w:rsid w:val="17CAD093"/>
    <w:rsid w:val="1ADBDF78"/>
    <w:rsid w:val="1BF25F0F"/>
    <w:rsid w:val="1CE05CEC"/>
    <w:rsid w:val="1E40806C"/>
    <w:rsid w:val="1FBD6E2A"/>
    <w:rsid w:val="20398F70"/>
    <w:rsid w:val="20D23693"/>
    <w:rsid w:val="219AAADB"/>
    <w:rsid w:val="21ABE023"/>
    <w:rsid w:val="2760AFC4"/>
    <w:rsid w:val="287CA692"/>
    <w:rsid w:val="293A1203"/>
    <w:rsid w:val="2A160F3D"/>
    <w:rsid w:val="2AB42B7F"/>
    <w:rsid w:val="2BF9B694"/>
    <w:rsid w:val="2D39C8F7"/>
    <w:rsid w:val="2EB65916"/>
    <w:rsid w:val="3204D1DF"/>
    <w:rsid w:val="3346D06F"/>
    <w:rsid w:val="33DA928B"/>
    <w:rsid w:val="35E2202C"/>
    <w:rsid w:val="3E51B9B8"/>
    <w:rsid w:val="40217307"/>
    <w:rsid w:val="4047479D"/>
    <w:rsid w:val="4490EE36"/>
    <w:rsid w:val="44F0F2F2"/>
    <w:rsid w:val="49B87BBF"/>
    <w:rsid w:val="49D0C19B"/>
    <w:rsid w:val="4A8E91E2"/>
    <w:rsid w:val="4CC7A16A"/>
    <w:rsid w:val="507E5D77"/>
    <w:rsid w:val="50ECEA62"/>
    <w:rsid w:val="51DADE29"/>
    <w:rsid w:val="53DDCB4B"/>
    <w:rsid w:val="550221E1"/>
    <w:rsid w:val="56814F3A"/>
    <w:rsid w:val="56A3753A"/>
    <w:rsid w:val="5739296D"/>
    <w:rsid w:val="5763EBF0"/>
    <w:rsid w:val="5829C7CB"/>
    <w:rsid w:val="5C36BD1E"/>
    <w:rsid w:val="5E9F4102"/>
    <w:rsid w:val="5ED07D76"/>
    <w:rsid w:val="61BA9DB4"/>
    <w:rsid w:val="6576018D"/>
    <w:rsid w:val="66F9748D"/>
    <w:rsid w:val="67B4C6E9"/>
    <w:rsid w:val="6A68248B"/>
    <w:rsid w:val="6BAAE220"/>
    <w:rsid w:val="6C3C447F"/>
    <w:rsid w:val="6D984A8B"/>
    <w:rsid w:val="70CFFA7A"/>
    <w:rsid w:val="7409BF28"/>
    <w:rsid w:val="7543900A"/>
    <w:rsid w:val="76CC0816"/>
    <w:rsid w:val="76D4FAAF"/>
    <w:rsid w:val="7AD2029C"/>
    <w:rsid w:val="7B2DED39"/>
    <w:rsid w:val="7BE8D555"/>
    <w:rsid w:val="7CFC0A7B"/>
  </w:rsids>
  <m:mathPr>
    <m:mathFont m:val="Cambria Math"/>
    <m:brkBin m:val="before"/>
    <m:brkBinSub m:val="--"/>
    <m:smallFrac m:val="0"/>
    <m:dispDef/>
    <m:lMargin m:val="0"/>
    <m:rMargin m:val="0"/>
    <m:defJc m:val="centerGroup"/>
    <m:wrapIndent m:val="1440"/>
    <m:intLim m:val="subSup"/>
    <m:naryLim m:val="undOvr"/>
  </m:mathPr>
  <w:themeFontLang w:val="et-E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496821"/>
  <w15:docId w15:val="{3C1DE8B7-C13A-4773-904F-7E01B000B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E548BB"/>
    <w:pPr>
      <w:widowControl w:val="0"/>
      <w:suppressAutoHyphens/>
      <w:spacing w:after="0" w:line="240" w:lineRule="auto"/>
    </w:pPr>
    <w:rPr>
      <w:rFonts w:ascii="Times New Roman" w:eastAsia="Times New Roman" w:hAnsi="Times New Roman" w:cs="Times New Roman"/>
      <w:sz w:val="24"/>
      <w:szCs w:val="24"/>
      <w:lang w:val="en-AU" w:eastAsia="ar-SA"/>
    </w:rPr>
  </w:style>
  <w:style w:type="character" w:default="1" w:styleId="Liguvaikefont">
    <w:name w:val="Default Paragraph Font"/>
    <w:uiPriority w:val="1"/>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customStyle="1" w:styleId="Default">
    <w:name w:val="Default"/>
    <w:rsid w:val="00A413DF"/>
    <w:pPr>
      <w:autoSpaceDE w:val="0"/>
      <w:autoSpaceDN w:val="0"/>
      <w:adjustRightInd w:val="0"/>
      <w:spacing w:after="0" w:line="240" w:lineRule="auto"/>
    </w:pPr>
    <w:rPr>
      <w:rFonts w:ascii="EUAlbertina" w:hAnsi="EUAlbertina" w:cs="EUAlbertina"/>
      <w:color w:val="000000"/>
      <w:sz w:val="24"/>
      <w:szCs w:val="24"/>
    </w:rPr>
  </w:style>
  <w:style w:type="paragraph" w:customStyle="1" w:styleId="CM1">
    <w:name w:val="CM1"/>
    <w:basedOn w:val="Default"/>
    <w:next w:val="Default"/>
    <w:uiPriority w:val="99"/>
    <w:rsid w:val="00A413DF"/>
    <w:rPr>
      <w:rFonts w:cstheme="minorBidi"/>
      <w:color w:val="auto"/>
    </w:rPr>
  </w:style>
  <w:style w:type="paragraph" w:customStyle="1" w:styleId="CM3">
    <w:name w:val="CM3"/>
    <w:basedOn w:val="Default"/>
    <w:next w:val="Default"/>
    <w:uiPriority w:val="99"/>
    <w:rsid w:val="00A413DF"/>
    <w:rPr>
      <w:rFonts w:cstheme="minorBidi"/>
      <w:color w:val="auto"/>
    </w:rPr>
  </w:style>
  <w:style w:type="paragraph" w:customStyle="1" w:styleId="CM4">
    <w:name w:val="CM4"/>
    <w:basedOn w:val="Default"/>
    <w:next w:val="Default"/>
    <w:uiPriority w:val="99"/>
    <w:rsid w:val="00A413DF"/>
    <w:rPr>
      <w:rFonts w:cstheme="minorBidi"/>
      <w:color w:val="auto"/>
    </w:rPr>
  </w:style>
  <w:style w:type="paragraph" w:customStyle="1" w:styleId="LilikaLaad">
    <w:name w:val="LilikaLaad"/>
    <w:basedOn w:val="Normaallaad"/>
    <w:link w:val="LilikaLaadMrk"/>
    <w:qFormat/>
    <w:rsid w:val="00A413DF"/>
  </w:style>
  <w:style w:type="character" w:customStyle="1" w:styleId="LilikaLaadMrk">
    <w:name w:val="LilikaLaad Märk"/>
    <w:basedOn w:val="Liguvaikefont"/>
    <w:link w:val="LilikaLaad"/>
    <w:rsid w:val="00A413DF"/>
    <w:rPr>
      <w:rFonts w:ascii="Times New Roman" w:hAnsi="Times New Roman" w:cs="Times New Roman"/>
      <w:sz w:val="24"/>
      <w:szCs w:val="24"/>
    </w:rPr>
  </w:style>
  <w:style w:type="paragraph" w:styleId="Jutumullitekst">
    <w:name w:val="Balloon Text"/>
    <w:basedOn w:val="Normaallaad"/>
    <w:link w:val="JutumullitekstMrk"/>
    <w:uiPriority w:val="99"/>
    <w:semiHidden/>
    <w:unhideWhenUsed/>
    <w:rsid w:val="00096FE8"/>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096FE8"/>
    <w:rPr>
      <w:rFonts w:ascii="Segoe UI" w:hAnsi="Segoe UI" w:cs="Segoe UI"/>
      <w:sz w:val="18"/>
      <w:szCs w:val="18"/>
    </w:rPr>
  </w:style>
  <w:style w:type="character" w:styleId="Kommentaariviide">
    <w:name w:val="annotation reference"/>
    <w:basedOn w:val="Liguvaikefont"/>
    <w:uiPriority w:val="99"/>
    <w:semiHidden/>
    <w:unhideWhenUsed/>
    <w:rsid w:val="00D7100C"/>
    <w:rPr>
      <w:sz w:val="16"/>
      <w:szCs w:val="16"/>
    </w:rPr>
  </w:style>
  <w:style w:type="paragraph" w:styleId="Kommentaaritekst">
    <w:name w:val="annotation text"/>
    <w:basedOn w:val="Normaallaad"/>
    <w:link w:val="KommentaaritekstMrk"/>
    <w:uiPriority w:val="99"/>
    <w:unhideWhenUsed/>
    <w:rsid w:val="00D7100C"/>
    <w:rPr>
      <w:sz w:val="20"/>
      <w:szCs w:val="20"/>
    </w:rPr>
  </w:style>
  <w:style w:type="character" w:customStyle="1" w:styleId="KommentaaritekstMrk">
    <w:name w:val="Kommentaari tekst Märk"/>
    <w:basedOn w:val="Liguvaikefont"/>
    <w:link w:val="Kommentaaritekst"/>
    <w:uiPriority w:val="99"/>
    <w:rsid w:val="00D7100C"/>
    <w:rPr>
      <w:sz w:val="20"/>
      <w:szCs w:val="20"/>
    </w:rPr>
  </w:style>
  <w:style w:type="paragraph" w:styleId="Kommentaariteema">
    <w:name w:val="annotation subject"/>
    <w:basedOn w:val="Kommentaaritekst"/>
    <w:next w:val="Kommentaaritekst"/>
    <w:link w:val="KommentaariteemaMrk"/>
    <w:uiPriority w:val="99"/>
    <w:semiHidden/>
    <w:unhideWhenUsed/>
    <w:rsid w:val="00D7100C"/>
    <w:rPr>
      <w:b/>
      <w:bCs/>
    </w:rPr>
  </w:style>
  <w:style w:type="character" w:customStyle="1" w:styleId="KommentaariteemaMrk">
    <w:name w:val="Kommentaari teema Märk"/>
    <w:basedOn w:val="KommentaaritekstMrk"/>
    <w:link w:val="Kommentaariteema"/>
    <w:uiPriority w:val="99"/>
    <w:semiHidden/>
    <w:rsid w:val="00D7100C"/>
    <w:rPr>
      <w:b/>
      <w:bCs/>
      <w:sz w:val="20"/>
      <w:szCs w:val="20"/>
    </w:rPr>
  </w:style>
  <w:style w:type="paragraph" w:customStyle="1" w:styleId="Vaikimisi">
    <w:name w:val="Vaikimisi"/>
    <w:rsid w:val="00364EF3"/>
    <w:pPr>
      <w:suppressAutoHyphens/>
    </w:pPr>
    <w:rPr>
      <w:rFonts w:ascii="Times New Roman" w:eastAsia="Times New Roman" w:hAnsi="Times New Roman" w:cs="Times New Roman"/>
      <w:sz w:val="24"/>
      <w:szCs w:val="24"/>
      <w:lang w:val="en-GB" w:bidi="hi-IN"/>
    </w:rPr>
  </w:style>
  <w:style w:type="paragraph" w:customStyle="1" w:styleId="Phitekst">
    <w:name w:val="Põhitekst"/>
    <w:basedOn w:val="Vaikimisi"/>
    <w:rsid w:val="00364EF3"/>
    <w:pPr>
      <w:spacing w:after="120"/>
    </w:pPr>
    <w:rPr>
      <w:lang w:val="et-EE" w:eastAsia="zh-CN"/>
    </w:rPr>
  </w:style>
  <w:style w:type="paragraph" w:styleId="Taandegakehatekst">
    <w:name w:val="Body Text Indent"/>
    <w:basedOn w:val="Normaallaad"/>
    <w:link w:val="TaandegakehatekstMrk"/>
    <w:semiHidden/>
    <w:rsid w:val="00E548BB"/>
    <w:pPr>
      <w:autoSpaceDE w:val="0"/>
      <w:jc w:val="both"/>
    </w:pPr>
    <w:rPr>
      <w:color w:val="000000"/>
      <w:lang w:val="en-US"/>
    </w:rPr>
  </w:style>
  <w:style w:type="character" w:customStyle="1" w:styleId="TaandegakehatekstMrk">
    <w:name w:val="Taandega kehatekst Märk"/>
    <w:basedOn w:val="Liguvaikefont"/>
    <w:link w:val="Taandegakehatekst"/>
    <w:semiHidden/>
    <w:rsid w:val="00E548BB"/>
    <w:rPr>
      <w:rFonts w:ascii="Times New Roman" w:eastAsia="Times New Roman" w:hAnsi="Times New Roman" w:cs="Times New Roman"/>
      <w:color w:val="000000"/>
      <w:sz w:val="24"/>
      <w:szCs w:val="24"/>
      <w:lang w:val="en-US" w:eastAsia="ar-SA"/>
    </w:rPr>
  </w:style>
  <w:style w:type="paragraph" w:customStyle="1" w:styleId="Normaallaadveeb1">
    <w:name w:val="Normaallaad (veeb)1"/>
    <w:basedOn w:val="Normaallaad"/>
    <w:rsid w:val="00E548BB"/>
    <w:pPr>
      <w:spacing w:before="100" w:after="100"/>
    </w:pPr>
    <w:rPr>
      <w:lang w:val="en-GB"/>
    </w:rPr>
  </w:style>
  <w:style w:type="paragraph" w:styleId="Redaktsioon">
    <w:name w:val="Revision"/>
    <w:hidden/>
    <w:uiPriority w:val="99"/>
    <w:semiHidden/>
    <w:rsid w:val="00BE6DBF"/>
    <w:pPr>
      <w:spacing w:after="0" w:line="240" w:lineRule="auto"/>
    </w:pPr>
    <w:rPr>
      <w:rFonts w:ascii="Times New Roman" w:eastAsia="Times New Roman" w:hAnsi="Times New Roman" w:cs="Times New Roman"/>
      <w:sz w:val="24"/>
      <w:szCs w:val="24"/>
      <w:lang w:val="en-AU" w:eastAsia="ar-SA"/>
    </w:rPr>
  </w:style>
  <w:style w:type="paragraph" w:styleId="Normaallaadveeb">
    <w:name w:val="Normal (Web)"/>
    <w:basedOn w:val="Normaallaad"/>
    <w:uiPriority w:val="99"/>
    <w:semiHidden/>
    <w:unhideWhenUsed/>
    <w:rsid w:val="002E5681"/>
    <w:pPr>
      <w:widowControl/>
      <w:suppressAutoHyphens w:val="0"/>
    </w:pPr>
    <w:rPr>
      <w:rFonts w:eastAsiaTheme="minorHAnsi"/>
      <w:lang w:val="et-EE" w:eastAsia="et-EE"/>
    </w:rPr>
  </w:style>
  <w:style w:type="character" w:customStyle="1" w:styleId="apple-converted-space">
    <w:name w:val="apple-converted-space"/>
    <w:basedOn w:val="Liguvaikefont"/>
    <w:rsid w:val="0018679B"/>
  </w:style>
  <w:style w:type="paragraph" w:styleId="Loendilik">
    <w:name w:val="List Paragraph"/>
    <w:basedOn w:val="Normaallaad"/>
    <w:uiPriority w:val="34"/>
    <w:qFormat/>
    <w:rsid w:val="007949E1"/>
    <w:pPr>
      <w:ind w:left="720"/>
      <w:contextualSpacing/>
    </w:pPr>
  </w:style>
  <w:style w:type="paragraph" w:styleId="Pis">
    <w:name w:val="header"/>
    <w:basedOn w:val="Normaallaad"/>
    <w:link w:val="PisMrk"/>
    <w:uiPriority w:val="99"/>
    <w:unhideWhenUsed/>
    <w:rsid w:val="00213491"/>
    <w:pPr>
      <w:tabs>
        <w:tab w:val="center" w:pos="4536"/>
        <w:tab w:val="right" w:pos="9072"/>
      </w:tabs>
    </w:pPr>
  </w:style>
  <w:style w:type="character" w:customStyle="1" w:styleId="PisMrk">
    <w:name w:val="Päis Märk"/>
    <w:basedOn w:val="Liguvaikefont"/>
    <w:link w:val="Pis"/>
    <w:uiPriority w:val="99"/>
    <w:rsid w:val="00213491"/>
    <w:rPr>
      <w:rFonts w:ascii="Times New Roman" w:eastAsia="Times New Roman" w:hAnsi="Times New Roman" w:cs="Times New Roman"/>
      <w:sz w:val="24"/>
      <w:szCs w:val="24"/>
      <w:lang w:val="en-AU" w:eastAsia="ar-SA"/>
    </w:rPr>
  </w:style>
  <w:style w:type="paragraph" w:styleId="Jalus">
    <w:name w:val="footer"/>
    <w:basedOn w:val="Normaallaad"/>
    <w:link w:val="JalusMrk"/>
    <w:uiPriority w:val="99"/>
    <w:unhideWhenUsed/>
    <w:rsid w:val="00213491"/>
    <w:pPr>
      <w:tabs>
        <w:tab w:val="center" w:pos="4536"/>
        <w:tab w:val="right" w:pos="9072"/>
      </w:tabs>
    </w:pPr>
  </w:style>
  <w:style w:type="character" w:customStyle="1" w:styleId="JalusMrk">
    <w:name w:val="Jalus Märk"/>
    <w:basedOn w:val="Liguvaikefont"/>
    <w:link w:val="Jalus"/>
    <w:uiPriority w:val="99"/>
    <w:rsid w:val="00213491"/>
    <w:rPr>
      <w:rFonts w:ascii="Times New Roman" w:eastAsia="Times New Roman" w:hAnsi="Times New Roman" w:cs="Times New Roman"/>
      <w:sz w:val="24"/>
      <w:szCs w:val="24"/>
      <w:lang w:val="en-AU" w:eastAsia="ar-SA"/>
    </w:rPr>
  </w:style>
  <w:style w:type="paragraph" w:customStyle="1" w:styleId="Standard">
    <w:name w:val="Standard"/>
    <w:rsid w:val="00FF00EE"/>
    <w:pPr>
      <w:widowControl w:val="0"/>
      <w:suppressAutoHyphens/>
      <w:autoSpaceDN w:val="0"/>
      <w:spacing w:after="0" w:line="240" w:lineRule="auto"/>
      <w:textAlignment w:val="baseline"/>
    </w:pPr>
    <w:rPr>
      <w:rFonts w:ascii="Times New Roman" w:eastAsia="Arial Unicode MS" w:hAnsi="Times New Roman" w:cs="Tahoma"/>
      <w:kern w:val="3"/>
      <w:sz w:val="24"/>
      <w:szCs w:val="24"/>
      <w:lang w:eastAsia="et-EE"/>
    </w:rPr>
  </w:style>
  <w:style w:type="character" w:styleId="Hperlink">
    <w:name w:val="Hyperlink"/>
    <w:basedOn w:val="Liguvaikefont"/>
    <w:uiPriority w:val="99"/>
    <w:unhideWhenUsed/>
    <w:rsid w:val="005D2D29"/>
    <w:rPr>
      <w:color w:val="0000FF"/>
      <w:u w:val="single"/>
    </w:rPr>
  </w:style>
  <w:style w:type="character" w:styleId="Lahendamatamainimine">
    <w:name w:val="Unresolved Mention"/>
    <w:basedOn w:val="Liguvaikefont"/>
    <w:uiPriority w:val="99"/>
    <w:semiHidden/>
    <w:unhideWhenUsed/>
    <w:rsid w:val="000E25B5"/>
    <w:rPr>
      <w:color w:val="605E5C"/>
      <w:shd w:val="clear" w:color="auto" w:fill="E1DFDD"/>
    </w:rPr>
  </w:style>
  <w:style w:type="character" w:styleId="Mainimine">
    <w:name w:val="Mention"/>
    <w:basedOn w:val="Liguvaikefont"/>
    <w:uiPriority w:val="99"/>
    <w:unhideWhenUsed/>
    <w:rsid w:val="004861C0"/>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737319">
      <w:bodyDiv w:val="1"/>
      <w:marLeft w:val="0"/>
      <w:marRight w:val="0"/>
      <w:marTop w:val="0"/>
      <w:marBottom w:val="0"/>
      <w:divBdr>
        <w:top w:val="none" w:sz="0" w:space="0" w:color="auto"/>
        <w:left w:val="none" w:sz="0" w:space="0" w:color="auto"/>
        <w:bottom w:val="none" w:sz="0" w:space="0" w:color="auto"/>
        <w:right w:val="none" w:sz="0" w:space="0" w:color="auto"/>
      </w:divBdr>
    </w:div>
    <w:div w:id="15652128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77DF00E875A9A44F8E1F60D2B4D03DF5" ma:contentTypeVersion="13" ma:contentTypeDescription="Loo uus dokument" ma:contentTypeScope="" ma:versionID="7f3c0193f83d03c09b518b2561b75e96">
  <xsd:schema xmlns:xsd="http://www.w3.org/2001/XMLSchema" xmlns:xs="http://www.w3.org/2001/XMLSchema" xmlns:p="http://schemas.microsoft.com/office/2006/metadata/properties" xmlns:ns2="c337fe66-7b5b-47f1-b652-4788c4af0719" xmlns:ns3="3d7fb3fa-7f75-4382-a1fe-43b99e0a9782" targetNamespace="http://schemas.microsoft.com/office/2006/metadata/properties" ma:root="true" ma:fieldsID="fff1f541a57634efe9ea976b373eca1a" ns2:_="" ns3:_="">
    <xsd:import namespace="c337fe66-7b5b-47f1-b652-4788c4af0719"/>
    <xsd:import namespace="3d7fb3fa-7f75-4382-a1fe-43b99e0a97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37fe66-7b5b-47f1-b652-4788c4af07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Pildisildid"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Location" ma:index="19" nillable="true" ma:displayName="Location" ma:descrip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7fb3fa-7f75-4382-a1fe-43b99e0a9782"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b0ee404-bb6f-4f84-90e1-bd764a42e72b}" ma:internalName="TaxCatchAll" ma:showField="CatchAllData" ma:web="3d7fb3fa-7f75-4382-a1fe-43b99e0a978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337fe66-7b5b-47f1-b652-4788c4af0719">
      <Terms xmlns="http://schemas.microsoft.com/office/infopath/2007/PartnerControls"/>
    </lcf76f155ced4ddcb4097134ff3c332f>
    <TaxCatchAll xmlns="3d7fb3fa-7f75-4382-a1fe-43b99e0a9782" xsi:nil="true"/>
  </documentManagement>
</p:properties>
</file>

<file path=customXml/itemProps1.xml><?xml version="1.0" encoding="utf-8"?>
<ds:datastoreItem xmlns:ds="http://schemas.openxmlformats.org/officeDocument/2006/customXml" ds:itemID="{08D6427D-65CE-48E8-9448-FB56A72563C2}">
  <ds:schemaRefs>
    <ds:schemaRef ds:uri="http://schemas.openxmlformats.org/officeDocument/2006/bibliography"/>
  </ds:schemaRefs>
</ds:datastoreItem>
</file>

<file path=customXml/itemProps2.xml><?xml version="1.0" encoding="utf-8"?>
<ds:datastoreItem xmlns:ds="http://schemas.openxmlformats.org/officeDocument/2006/customXml" ds:itemID="{71264D23-AD5F-4978-A23F-5DAC6353A7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37fe66-7b5b-47f1-b652-4788c4af0719"/>
    <ds:schemaRef ds:uri="3d7fb3fa-7f75-4382-a1fe-43b99e0a97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4BE903-D0EE-4FB9-8781-B18136CD963E}">
  <ds:schemaRefs>
    <ds:schemaRef ds:uri="http://schemas.microsoft.com/sharepoint/v3/contenttype/forms"/>
  </ds:schemaRefs>
</ds:datastoreItem>
</file>

<file path=customXml/itemProps4.xml><?xml version="1.0" encoding="utf-8"?>
<ds:datastoreItem xmlns:ds="http://schemas.openxmlformats.org/officeDocument/2006/customXml" ds:itemID="{CA7B7DA4-EED6-438E-9424-46AE9D9044F0}">
  <ds:schemaRefs>
    <ds:schemaRef ds:uri="http://schemas.microsoft.com/office/2006/metadata/properties"/>
    <ds:schemaRef ds:uri="http://schemas.microsoft.com/office/infopath/2007/PartnerControls"/>
    <ds:schemaRef ds:uri="c337fe66-7b5b-47f1-b652-4788c4af0719"/>
    <ds:schemaRef ds:uri="3d7fb3fa-7f75-4382-a1fe-43b99e0a9782"/>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2762</Words>
  <Characters>16022</Characters>
  <Application>Microsoft Office Word</Application>
  <DocSecurity>0</DocSecurity>
  <Lines>133</Lines>
  <Paragraphs>37</Paragraphs>
  <ScaleCrop>false</ScaleCrop>
  <HeadingPairs>
    <vt:vector size="2" baseType="variant">
      <vt:variant>
        <vt:lpstr>Pealkiri</vt:lpstr>
      </vt:variant>
      <vt:variant>
        <vt:i4>1</vt:i4>
      </vt:variant>
    </vt:vector>
  </HeadingPairs>
  <TitlesOfParts>
    <vt:vector size="1" baseType="lpstr">
      <vt:lpstr>Seletuskirja lisa 1. LKS, KeHJS, VeeS EN kavand.docx</vt:lpstr>
    </vt:vector>
  </TitlesOfParts>
  <Company>Keskkonnaministeeriumi Infotehnoloogiakeskus</Company>
  <LinksUpToDate>false</LinksUpToDate>
  <CharactersWithSpaces>18747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Seletuskirja lisa 1. LKS, KeHJS, VeeS EN kavand.docx</dc:title>
  <dc:subject/>
  <dc:creator>Lilika Käis</dc:creator>
  <cp:lastModifiedBy>Maris Rohulaid - RK</cp:lastModifiedBy>
  <cp:revision>2</cp:revision>
  <cp:lastPrinted>2017-03-10T08:52:00Z</cp:lastPrinted>
  <dcterms:created xsi:type="dcterms:W3CDTF">2026-08-13T06:51:00Z</dcterms:created>
  <dcterms:modified xsi:type="dcterms:W3CDTF">2026-08-13T06:51:00Z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2026-06-18T10:27:33Z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8fe098d2-428d-4bd4-9803-7195fe96f0e2</vt:lpwstr>
  </property>
  <property fmtid="{D5CDD505-2E9C-101B-9397-08002B2CF9AE}" pid="7" name="MSIP_Label_defa4170-0d19-0005-0004-bc88714345d2_ActionId">
    <vt:lpwstr>5038bb7d-c35c-4fa1-a921-b9c5998bd8f2</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ContentTypeId">
    <vt:lpwstr>0x01010077DF00E875A9A44F8E1F60D2B4D03DF5</vt:lpwstr>
  </property>
  <property fmtid="{D5CDD505-2E9C-101B-9397-08002B2CF9AE}" pid="11" name="MediaServiceImageTags">
    <vt:lpwstr/>
  </property>
</Properties>
</file>